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EC73CB" w:rsidRPr="009425EE" w:rsidRDefault="00EC73CB" w:rsidP="009425EE">
      <w:pPr>
        <w:adjustRightInd w:val="0"/>
        <w:snapToGrid w:val="0"/>
        <w:jc w:val="center"/>
        <w:rPr>
          <w:rFonts w:ascii="標楷體" w:eastAsia="標楷體" w:hAnsi="標楷體"/>
          <w:b/>
          <w:sz w:val="36"/>
          <w:szCs w:val="32"/>
        </w:rPr>
      </w:pPr>
      <w:r w:rsidRPr="009425EE">
        <w:rPr>
          <w:rFonts w:ascii="標楷體" w:eastAsia="標楷體" w:hAnsi="標楷體" w:hint="eastAsia"/>
          <w:b/>
          <w:sz w:val="36"/>
          <w:szCs w:val="32"/>
        </w:rPr>
        <w:t>新北市客家義民爺文化</w:t>
      </w:r>
      <w:r w:rsidR="0094185D">
        <w:rPr>
          <w:rFonts w:ascii="標楷體" w:eastAsia="標楷體" w:hAnsi="標楷體" w:hint="eastAsia"/>
          <w:b/>
          <w:sz w:val="36"/>
          <w:szCs w:val="32"/>
        </w:rPr>
        <w:t>祭</w:t>
      </w:r>
      <w:r w:rsidRPr="009425EE">
        <w:rPr>
          <w:rFonts w:ascii="標楷體" w:eastAsia="標楷體" w:hAnsi="標楷體" w:hint="eastAsia"/>
          <w:b/>
          <w:sz w:val="36"/>
          <w:szCs w:val="32"/>
        </w:rPr>
        <w:t>活動－</w:t>
      </w:r>
    </w:p>
    <w:p w:rsidR="00EC73CB" w:rsidRPr="009425EE" w:rsidRDefault="00126AEA" w:rsidP="009425EE">
      <w:pPr>
        <w:adjustRightInd w:val="0"/>
        <w:snapToGrid w:val="0"/>
        <w:jc w:val="center"/>
        <w:rPr>
          <w:rFonts w:ascii="標楷體" w:eastAsia="標楷體" w:hAnsi="標楷體"/>
          <w:b/>
          <w:sz w:val="36"/>
          <w:szCs w:val="32"/>
        </w:rPr>
      </w:pPr>
      <w:r w:rsidRPr="009425EE">
        <w:rPr>
          <w:rFonts w:ascii="標楷體" w:eastAsia="標楷體" w:hAnsi="標楷體" w:hint="eastAsia"/>
          <w:b/>
          <w:sz w:val="36"/>
          <w:szCs w:val="32"/>
        </w:rPr>
        <w:t>恭迎褒忠、祭祀三獻禮</w:t>
      </w:r>
      <w:r w:rsidR="00682884" w:rsidRPr="00682884">
        <w:rPr>
          <w:rFonts w:ascii="標楷體" w:eastAsia="標楷體" w:hAnsi="標楷體" w:hint="eastAsia"/>
          <w:b/>
          <w:sz w:val="36"/>
          <w:szCs w:val="32"/>
        </w:rPr>
        <w:t>、挑擔</w:t>
      </w:r>
      <w:r w:rsidR="00DA3A81">
        <w:rPr>
          <w:rFonts w:ascii="標楷體" w:eastAsia="標楷體" w:hAnsi="標楷體" w:hint="eastAsia"/>
          <w:b/>
          <w:sz w:val="36"/>
          <w:szCs w:val="32"/>
        </w:rPr>
        <w:t>奉飯</w:t>
      </w:r>
      <w:r w:rsidR="00682884" w:rsidRPr="00682884">
        <w:rPr>
          <w:rFonts w:ascii="標楷體" w:eastAsia="標楷體" w:hAnsi="標楷體" w:hint="eastAsia"/>
          <w:b/>
          <w:sz w:val="36"/>
          <w:szCs w:val="32"/>
        </w:rPr>
        <w:t>補助計畫</w:t>
      </w:r>
    </w:p>
    <w:p w:rsidR="00EC73CB" w:rsidRPr="009425EE" w:rsidRDefault="008C163A" w:rsidP="00B11C14">
      <w:pPr>
        <w:pStyle w:val="a6"/>
        <w:numPr>
          <w:ilvl w:val="0"/>
          <w:numId w:val="1"/>
        </w:numPr>
        <w:spacing w:beforeLines="50" w:before="6pt" w:line="23pt" w:lineRule="exact"/>
        <w:ind w:startChars="0" w:start="35.45pt" w:hanging="35.45pt"/>
        <w:jc w:val="both"/>
        <w:rPr>
          <w:rFonts w:ascii="標楷體" w:eastAsia="標楷體" w:hAnsi="標楷體"/>
          <w:sz w:val="28"/>
          <w:szCs w:val="28"/>
        </w:rPr>
      </w:pPr>
      <w:r w:rsidRPr="009425EE">
        <w:rPr>
          <w:rFonts w:ascii="標楷體" w:eastAsia="標楷體" w:hAnsi="標楷體" w:hint="eastAsia"/>
          <w:sz w:val="28"/>
          <w:szCs w:val="28"/>
        </w:rPr>
        <w:t>實施</w:t>
      </w:r>
      <w:r w:rsidR="008E5DD7">
        <w:rPr>
          <w:rFonts w:ascii="標楷體" w:eastAsia="標楷體" w:hAnsi="標楷體" w:hint="eastAsia"/>
          <w:sz w:val="28"/>
          <w:szCs w:val="28"/>
        </w:rPr>
        <w:t>目的：新北市政府客家事務局</w:t>
      </w:r>
      <w:r w:rsidR="008E5DD7" w:rsidRPr="00224B67">
        <w:rPr>
          <w:rFonts w:ascii="標楷體" w:eastAsia="標楷體" w:hAnsi="標楷體" w:cs="Times New Roman"/>
          <w:sz w:val="28"/>
          <w:szCs w:val="28"/>
        </w:rPr>
        <w:t>(</w:t>
      </w:r>
      <w:r w:rsidR="008E5DD7">
        <w:rPr>
          <w:rFonts w:ascii="標楷體" w:eastAsia="標楷體" w:hAnsi="標楷體" w:hint="eastAsia"/>
          <w:sz w:val="28"/>
          <w:szCs w:val="28"/>
        </w:rPr>
        <w:t>以下簡稱本局</w:t>
      </w:r>
      <w:r w:rsidR="008E5DD7" w:rsidRPr="00224B67">
        <w:rPr>
          <w:rFonts w:ascii="標楷體" w:eastAsia="標楷體" w:hAnsi="標楷體" w:cs="Times New Roman"/>
          <w:sz w:val="28"/>
          <w:szCs w:val="28"/>
        </w:rPr>
        <w:t>)</w:t>
      </w:r>
      <w:r w:rsidR="00EC73CB" w:rsidRPr="009425EE">
        <w:rPr>
          <w:rFonts w:ascii="標楷體" w:eastAsia="標楷體" w:hAnsi="標楷體" w:hint="eastAsia"/>
          <w:sz w:val="28"/>
          <w:szCs w:val="28"/>
        </w:rPr>
        <w:t>為期透過義民爺祭祀大典，凝聚新北市都會客家鄉親情感，發揚客家人慎終追遠的精神，促進多元族群文化交流及傳承永續客家傳統信仰，又為輔導新北市各客屬社團經驗傳承，故特訂定本計畫。</w:t>
      </w:r>
    </w:p>
    <w:p w:rsidR="009425EE" w:rsidRPr="009425EE" w:rsidRDefault="00EC73CB" w:rsidP="00B11C14">
      <w:pPr>
        <w:pStyle w:val="a6"/>
        <w:numPr>
          <w:ilvl w:val="0"/>
          <w:numId w:val="1"/>
        </w:numPr>
        <w:spacing w:line="23pt" w:lineRule="exact"/>
        <w:ind w:startChars="0" w:start="35.45pt" w:hanging="35.45pt"/>
        <w:jc w:val="both"/>
        <w:rPr>
          <w:rFonts w:ascii="標楷體" w:eastAsia="標楷體" w:hAnsi="標楷體"/>
          <w:sz w:val="28"/>
          <w:szCs w:val="28"/>
        </w:rPr>
      </w:pPr>
      <w:r w:rsidRPr="009425EE">
        <w:rPr>
          <w:rFonts w:ascii="標楷體" w:eastAsia="標楷體" w:hAnsi="標楷體" w:hint="eastAsia"/>
          <w:sz w:val="28"/>
          <w:szCs w:val="28"/>
        </w:rPr>
        <w:t>補助對象：經本局輔導之</w:t>
      </w:r>
      <w:r w:rsidR="00126AEA" w:rsidRPr="009425EE">
        <w:rPr>
          <w:rFonts w:ascii="標楷體" w:eastAsia="標楷體" w:hAnsi="標楷體" w:hint="eastAsia"/>
          <w:sz w:val="28"/>
          <w:szCs w:val="28"/>
        </w:rPr>
        <w:t>客屬社團</w:t>
      </w:r>
      <w:r w:rsidRPr="009425EE">
        <w:rPr>
          <w:rFonts w:ascii="標楷體" w:eastAsia="標楷體" w:hAnsi="標楷體" w:hint="eastAsia"/>
          <w:sz w:val="28"/>
          <w:szCs w:val="28"/>
        </w:rPr>
        <w:t>。</w:t>
      </w:r>
    </w:p>
    <w:p w:rsidR="009425EE" w:rsidRDefault="00EC73CB" w:rsidP="00B11C14">
      <w:pPr>
        <w:pStyle w:val="a6"/>
        <w:numPr>
          <w:ilvl w:val="0"/>
          <w:numId w:val="1"/>
        </w:numPr>
        <w:spacing w:line="23pt" w:lineRule="exact"/>
        <w:ind w:startChars="0" w:start="35.45pt" w:hanging="35.45pt"/>
        <w:jc w:val="both"/>
        <w:rPr>
          <w:rFonts w:ascii="標楷體" w:eastAsia="標楷體" w:hAnsi="標楷體"/>
          <w:sz w:val="28"/>
          <w:szCs w:val="28"/>
        </w:rPr>
      </w:pPr>
      <w:r w:rsidRPr="009425EE">
        <w:rPr>
          <w:rFonts w:ascii="標楷體" w:eastAsia="標楷體" w:hAnsi="標楷體" w:hint="eastAsia"/>
          <w:sz w:val="28"/>
          <w:szCs w:val="28"/>
        </w:rPr>
        <w:t>補助範圍：</w:t>
      </w:r>
    </w:p>
    <w:p w:rsidR="009425EE" w:rsidRPr="009425EE" w:rsidRDefault="00EC73CB" w:rsidP="00B11C14">
      <w:pPr>
        <w:pStyle w:val="a6"/>
        <w:numPr>
          <w:ilvl w:val="1"/>
          <w:numId w:val="1"/>
        </w:numPr>
        <w:spacing w:line="23pt" w:lineRule="exact"/>
        <w:ind w:startChars="0" w:start="70.90pt" w:hanging="35.45pt"/>
        <w:jc w:val="both"/>
        <w:rPr>
          <w:rFonts w:ascii="標楷體" w:eastAsia="標楷體" w:hAnsi="標楷體"/>
          <w:sz w:val="28"/>
          <w:szCs w:val="28"/>
        </w:rPr>
      </w:pPr>
      <w:r w:rsidRPr="009425EE">
        <w:rPr>
          <w:rFonts w:ascii="標楷體" w:eastAsia="標楷體" w:hAnsi="標楷體" w:hint="eastAsia"/>
          <w:sz w:val="28"/>
          <w:szCs w:val="28"/>
        </w:rPr>
        <w:t>義民爺的恭迎、遶境遊行、祭祀大典、恭送令旗</w:t>
      </w:r>
      <w:r w:rsidR="00126AEA" w:rsidRPr="009425EE">
        <w:rPr>
          <w:rFonts w:ascii="標楷體" w:eastAsia="標楷體" w:hAnsi="標楷體" w:hint="eastAsia"/>
          <w:sz w:val="28"/>
          <w:szCs w:val="28"/>
        </w:rPr>
        <w:t>、挑擔</w:t>
      </w:r>
      <w:r w:rsidRPr="009425EE">
        <w:rPr>
          <w:rFonts w:ascii="標楷體" w:eastAsia="標楷體" w:hAnsi="標楷體" w:hint="eastAsia"/>
          <w:sz w:val="28"/>
          <w:szCs w:val="28"/>
        </w:rPr>
        <w:t>等活動。</w:t>
      </w:r>
    </w:p>
    <w:p w:rsidR="009425EE" w:rsidRPr="009425EE" w:rsidRDefault="00EC73CB" w:rsidP="00B11C14">
      <w:pPr>
        <w:pStyle w:val="a6"/>
        <w:numPr>
          <w:ilvl w:val="1"/>
          <w:numId w:val="1"/>
        </w:numPr>
        <w:spacing w:line="23pt" w:lineRule="exact"/>
        <w:ind w:startChars="0" w:start="70.90pt" w:hanging="35.45pt"/>
        <w:jc w:val="both"/>
        <w:rPr>
          <w:rFonts w:ascii="標楷體" w:eastAsia="標楷體" w:hAnsi="標楷體"/>
          <w:sz w:val="28"/>
          <w:szCs w:val="28"/>
        </w:rPr>
      </w:pPr>
      <w:r w:rsidRPr="009425EE">
        <w:rPr>
          <w:rFonts w:ascii="標楷體" w:eastAsia="標楷體" w:hAnsi="標楷體" w:hint="eastAsia"/>
          <w:sz w:val="28"/>
          <w:szCs w:val="28"/>
        </w:rPr>
        <w:t>其他義民爺祭祀相關活動。</w:t>
      </w:r>
    </w:p>
    <w:p w:rsidR="00BB0E50" w:rsidRPr="00BB0E50" w:rsidRDefault="00EC73CB" w:rsidP="00BB0E50">
      <w:pPr>
        <w:pStyle w:val="a6"/>
        <w:numPr>
          <w:ilvl w:val="0"/>
          <w:numId w:val="1"/>
        </w:numPr>
        <w:spacing w:line="23pt" w:lineRule="exact"/>
        <w:ind w:startChars="0" w:start="35.45pt" w:hanging="35.45pt"/>
        <w:jc w:val="both"/>
        <w:rPr>
          <w:rFonts w:ascii="標楷體" w:eastAsia="標楷體" w:hAnsi="標楷體"/>
          <w:sz w:val="28"/>
          <w:szCs w:val="28"/>
        </w:rPr>
      </w:pPr>
      <w:r w:rsidRPr="009425EE">
        <w:rPr>
          <w:rFonts w:ascii="標楷體" w:eastAsia="標楷體" w:hAnsi="標楷體" w:hint="eastAsia"/>
          <w:sz w:val="28"/>
          <w:szCs w:val="28"/>
        </w:rPr>
        <w:t>補助原則：</w:t>
      </w:r>
      <w:r w:rsidR="00BB0E50" w:rsidRPr="00BB0E50">
        <w:rPr>
          <w:rFonts w:ascii="標楷體" w:eastAsia="標楷體" w:hAnsi="標楷體" w:cs="Times New Roman" w:hint="eastAsia"/>
          <w:noProof/>
          <w:sz w:val="28"/>
          <w:szCs w:val="28"/>
        </w:rPr>
        <w:t>。</w:t>
      </w:r>
    </w:p>
    <w:p w:rsidR="00BB0E50" w:rsidRDefault="00BB0E50" w:rsidP="00B11C14">
      <w:pPr>
        <w:pStyle w:val="a6"/>
        <w:numPr>
          <w:ilvl w:val="1"/>
          <w:numId w:val="1"/>
        </w:numPr>
        <w:spacing w:line="23pt" w:lineRule="exact"/>
        <w:ind w:startChars="0" w:start="70.90pt" w:hanging="35.45pt"/>
        <w:jc w:val="both"/>
        <w:rPr>
          <w:rFonts w:ascii="標楷體" w:eastAsia="標楷體" w:hAnsi="標楷體"/>
          <w:sz w:val="28"/>
          <w:szCs w:val="28"/>
        </w:rPr>
      </w:pPr>
      <w:r w:rsidRPr="00BB0E50">
        <w:rPr>
          <w:rFonts w:ascii="標楷體" w:eastAsia="標楷體" w:hAnsi="標楷體" w:cs="Times New Roman" w:hint="eastAsia"/>
          <w:noProof/>
          <w:sz w:val="28"/>
          <w:szCs w:val="28"/>
        </w:rPr>
        <w:t>依申請計畫核定補助經費，</w:t>
      </w:r>
      <w:r w:rsidRPr="00BB0E50">
        <w:rPr>
          <w:rFonts w:ascii="標楷體" w:eastAsia="標楷體" w:hAnsi="標楷體" w:cs="Times New Roman" w:hint="eastAsia"/>
          <w:noProof/>
          <w:color w:val="FF0000"/>
          <w:sz w:val="28"/>
          <w:szCs w:val="28"/>
        </w:rPr>
        <w:t>本案總預算以本局法定預算書公告為準</w:t>
      </w:r>
    </w:p>
    <w:p w:rsidR="00BB0E50" w:rsidRPr="00BB0E50" w:rsidRDefault="00EC73CB" w:rsidP="00BB0E50">
      <w:pPr>
        <w:pStyle w:val="a6"/>
        <w:numPr>
          <w:ilvl w:val="1"/>
          <w:numId w:val="1"/>
        </w:numPr>
        <w:spacing w:line="23pt" w:lineRule="exact"/>
        <w:ind w:startChars="0" w:start="70.90pt" w:hanging="35.45pt"/>
        <w:jc w:val="both"/>
        <w:rPr>
          <w:rFonts w:ascii="標楷體" w:eastAsia="標楷體" w:hAnsi="標楷體"/>
          <w:sz w:val="28"/>
          <w:szCs w:val="28"/>
        </w:rPr>
      </w:pPr>
      <w:r w:rsidRPr="009425EE">
        <w:rPr>
          <w:rFonts w:ascii="標楷體" w:eastAsia="標楷體" w:hAnsi="標楷體" w:hint="eastAsia"/>
          <w:sz w:val="28"/>
          <w:szCs w:val="28"/>
        </w:rPr>
        <w:t>同一計畫案，本年度以補助一次為原則。</w:t>
      </w:r>
    </w:p>
    <w:p w:rsidR="008C163A" w:rsidRPr="009425EE" w:rsidRDefault="00EC73CB" w:rsidP="00B11C14">
      <w:pPr>
        <w:pStyle w:val="a6"/>
        <w:numPr>
          <w:ilvl w:val="1"/>
          <w:numId w:val="1"/>
        </w:numPr>
        <w:spacing w:line="23pt" w:lineRule="exact"/>
        <w:ind w:startChars="0" w:start="70.90pt" w:hanging="35.45pt"/>
        <w:jc w:val="both"/>
        <w:rPr>
          <w:rFonts w:ascii="標楷體" w:eastAsia="標楷體" w:hAnsi="標楷體"/>
          <w:sz w:val="28"/>
          <w:szCs w:val="28"/>
        </w:rPr>
      </w:pPr>
      <w:r w:rsidRPr="009425EE">
        <w:rPr>
          <w:rFonts w:ascii="標楷體" w:eastAsia="標楷體" w:hAnsi="標楷體" w:hint="eastAsia"/>
          <w:sz w:val="28"/>
          <w:szCs w:val="28"/>
        </w:rPr>
        <w:t>同一活動計畫同一年度不得重複申請補助。</w:t>
      </w:r>
    </w:p>
    <w:p w:rsidR="00EC73CB" w:rsidRPr="009425EE" w:rsidRDefault="00EC73CB" w:rsidP="00B11C14">
      <w:pPr>
        <w:pStyle w:val="a6"/>
        <w:numPr>
          <w:ilvl w:val="0"/>
          <w:numId w:val="1"/>
        </w:numPr>
        <w:spacing w:line="23pt" w:lineRule="exact"/>
        <w:ind w:startChars="0" w:start="35.45pt" w:hanging="35.45pt"/>
        <w:jc w:val="both"/>
        <w:rPr>
          <w:rFonts w:ascii="標楷體" w:eastAsia="標楷體" w:hAnsi="標楷體"/>
          <w:sz w:val="28"/>
          <w:szCs w:val="28"/>
        </w:rPr>
      </w:pPr>
      <w:r w:rsidRPr="009425EE">
        <w:rPr>
          <w:rFonts w:ascii="標楷體" w:eastAsia="標楷體" w:hAnsi="標楷體" w:hint="eastAsia"/>
          <w:sz w:val="28"/>
          <w:szCs w:val="28"/>
        </w:rPr>
        <w:t>申請時間：自公告日起至</w:t>
      </w:r>
      <w:r w:rsidR="00126AEA" w:rsidRPr="009425EE">
        <w:rPr>
          <w:rFonts w:ascii="標楷體" w:eastAsia="標楷體" w:hAnsi="標楷體" w:hint="eastAsia"/>
          <w:sz w:val="28"/>
          <w:szCs w:val="28"/>
        </w:rPr>
        <w:t>每</w:t>
      </w:r>
      <w:r w:rsidRPr="009425EE">
        <w:rPr>
          <w:rFonts w:ascii="標楷體" w:eastAsia="標楷體" w:hAnsi="標楷體" w:hint="eastAsia"/>
          <w:sz w:val="28"/>
          <w:szCs w:val="28"/>
        </w:rPr>
        <w:t>年5月31日止。</w:t>
      </w:r>
    </w:p>
    <w:p w:rsidR="00EC73CB" w:rsidRPr="009425EE" w:rsidRDefault="00EC73CB" w:rsidP="00B11C14">
      <w:pPr>
        <w:pStyle w:val="a6"/>
        <w:numPr>
          <w:ilvl w:val="0"/>
          <w:numId w:val="1"/>
        </w:numPr>
        <w:spacing w:line="23pt" w:lineRule="exact"/>
        <w:ind w:startChars="0" w:start="35.45pt" w:hanging="35.45pt"/>
        <w:jc w:val="both"/>
        <w:rPr>
          <w:rFonts w:ascii="標楷體" w:eastAsia="標楷體" w:hAnsi="標楷體"/>
          <w:sz w:val="28"/>
          <w:szCs w:val="28"/>
        </w:rPr>
      </w:pPr>
      <w:r w:rsidRPr="009425EE">
        <w:rPr>
          <w:rFonts w:ascii="標楷體" w:eastAsia="標楷體" w:hAnsi="標楷體" w:hint="eastAsia"/>
          <w:sz w:val="28"/>
          <w:szCs w:val="28"/>
        </w:rPr>
        <w:t>辦理時間：配合本局客家義民爺祭典文化節活動期程。</w:t>
      </w:r>
    </w:p>
    <w:p w:rsidR="00EC73CB" w:rsidRPr="009425EE" w:rsidRDefault="00EC73CB" w:rsidP="00B11C14">
      <w:pPr>
        <w:pStyle w:val="a6"/>
        <w:numPr>
          <w:ilvl w:val="0"/>
          <w:numId w:val="1"/>
        </w:numPr>
        <w:spacing w:line="23pt" w:lineRule="exact"/>
        <w:ind w:startChars="0" w:start="35.45pt" w:hanging="35.45pt"/>
        <w:jc w:val="both"/>
        <w:rPr>
          <w:rFonts w:ascii="標楷體" w:eastAsia="標楷體" w:hAnsi="標楷體"/>
          <w:sz w:val="28"/>
          <w:szCs w:val="28"/>
        </w:rPr>
      </w:pPr>
      <w:r w:rsidRPr="009425EE">
        <w:rPr>
          <w:rFonts w:ascii="標楷體" w:eastAsia="標楷體" w:hAnsi="標楷體" w:hint="eastAsia"/>
          <w:sz w:val="28"/>
          <w:szCs w:val="28"/>
        </w:rPr>
        <w:t>辦理地點：</w:t>
      </w:r>
      <w:r w:rsidR="00A53086">
        <w:rPr>
          <w:rFonts w:ascii="標楷體" w:eastAsia="標楷體" w:hAnsi="標楷體" w:hint="eastAsia"/>
          <w:sz w:val="28"/>
          <w:szCs w:val="28"/>
        </w:rPr>
        <w:t>以</w:t>
      </w:r>
      <w:r w:rsidR="0011145B">
        <w:rPr>
          <w:rFonts w:ascii="標楷體" w:eastAsia="標楷體" w:hAnsi="標楷體" w:hint="eastAsia"/>
          <w:sz w:val="28"/>
          <w:szCs w:val="28"/>
        </w:rPr>
        <w:t>新埔枋寮義民爺主廟及</w:t>
      </w:r>
      <w:r w:rsidR="00A53086">
        <w:rPr>
          <w:rFonts w:ascii="標楷體" w:eastAsia="標楷體" w:hAnsi="標楷體" w:hint="eastAsia"/>
          <w:sz w:val="28"/>
          <w:szCs w:val="28"/>
        </w:rPr>
        <w:t>新北市府</w:t>
      </w:r>
      <w:r w:rsidR="009E0809">
        <w:rPr>
          <w:rFonts w:ascii="標楷體" w:eastAsia="標楷體" w:hAnsi="標楷體" w:hint="eastAsia"/>
          <w:sz w:val="28"/>
          <w:szCs w:val="28"/>
        </w:rPr>
        <w:t>廣場</w:t>
      </w:r>
      <w:r w:rsidRPr="009425EE">
        <w:rPr>
          <w:rFonts w:ascii="標楷體" w:eastAsia="標楷體" w:hAnsi="標楷體" w:hint="eastAsia"/>
          <w:sz w:val="28"/>
          <w:szCs w:val="28"/>
        </w:rPr>
        <w:t>為原則。</w:t>
      </w:r>
    </w:p>
    <w:p w:rsidR="00EC73CB" w:rsidRPr="009425EE" w:rsidRDefault="00EC73CB" w:rsidP="00B11C14">
      <w:pPr>
        <w:pStyle w:val="a6"/>
        <w:numPr>
          <w:ilvl w:val="0"/>
          <w:numId w:val="1"/>
        </w:numPr>
        <w:spacing w:line="23pt" w:lineRule="exact"/>
        <w:ind w:startChars="0" w:start="35.45pt" w:hanging="35.45pt"/>
        <w:jc w:val="both"/>
        <w:rPr>
          <w:rFonts w:ascii="標楷體" w:eastAsia="標楷體" w:hAnsi="標楷體"/>
          <w:sz w:val="28"/>
          <w:szCs w:val="28"/>
        </w:rPr>
      </w:pPr>
      <w:r w:rsidRPr="009425EE">
        <w:rPr>
          <w:rFonts w:ascii="標楷體" w:eastAsia="標楷體" w:hAnsi="標楷體" w:hint="eastAsia"/>
          <w:sz w:val="28"/>
          <w:szCs w:val="28"/>
        </w:rPr>
        <w:t>申請程序：</w:t>
      </w:r>
    </w:p>
    <w:p w:rsidR="00EC73CB" w:rsidRPr="00DA3A81" w:rsidRDefault="007F3CFC" w:rsidP="00DA3A81">
      <w:pPr>
        <w:pStyle w:val="a6"/>
        <w:numPr>
          <w:ilvl w:val="1"/>
          <w:numId w:val="1"/>
        </w:numPr>
        <w:spacing w:line="23pt" w:lineRule="exact"/>
        <w:ind w:startChars="0" w:start="70.90pt" w:hanging="35.45pt"/>
        <w:jc w:val="both"/>
        <w:rPr>
          <w:rFonts w:ascii="標楷體" w:eastAsia="標楷體" w:hAnsi="標楷體"/>
          <w:sz w:val="28"/>
          <w:szCs w:val="28"/>
        </w:rPr>
      </w:pPr>
      <w:r>
        <w:rPr>
          <w:rFonts w:ascii="標楷體" w:eastAsia="標楷體" w:hAnsi="標楷體" w:hint="eastAsia"/>
          <w:sz w:val="28"/>
          <w:szCs w:val="28"/>
        </w:rPr>
        <w:t>申請單位應檢附立案證書影本、申請表、補助款聲明書、計畫書(</w:t>
      </w:r>
      <w:r w:rsidR="00EC73CB" w:rsidRPr="009425EE">
        <w:rPr>
          <w:rFonts w:ascii="標楷體" w:eastAsia="標楷體" w:hAnsi="標楷體" w:hint="eastAsia"/>
          <w:sz w:val="28"/>
          <w:szCs w:val="28"/>
        </w:rPr>
        <w:t>內容應包括計畫名稱、目的、日期</w:t>
      </w:r>
      <w:r>
        <w:rPr>
          <w:rFonts w:ascii="標楷體" w:eastAsia="標楷體" w:hAnsi="標楷體" w:hint="eastAsia"/>
          <w:sz w:val="28"/>
          <w:szCs w:val="28"/>
        </w:rPr>
        <w:t>、地點、活動內容、實施方法、預算額度及明細、經費來源、預期效益)</w:t>
      </w:r>
      <w:r w:rsidR="00DA3A81">
        <w:rPr>
          <w:rFonts w:ascii="標楷體" w:eastAsia="標楷體" w:hAnsi="標楷體" w:hint="eastAsia"/>
          <w:sz w:val="28"/>
          <w:szCs w:val="28"/>
        </w:rPr>
        <w:t>、</w:t>
      </w:r>
      <w:r w:rsidR="00DA3A81" w:rsidRPr="00DA3A81">
        <w:rPr>
          <w:rFonts w:ascii="標楷體" w:eastAsia="標楷體" w:hAnsi="標楷體" w:hint="eastAsia"/>
          <w:color w:val="FF0000"/>
          <w:sz w:val="28"/>
          <w:szCs w:val="28"/>
        </w:rPr>
        <w:t>公職人員之關係人身份關係揭露表(附表)</w:t>
      </w:r>
      <w:r w:rsidR="0034368F">
        <w:rPr>
          <w:rFonts w:ascii="標楷體" w:eastAsia="標楷體" w:hAnsi="標楷體" w:hint="eastAsia"/>
          <w:color w:val="FF0000"/>
          <w:sz w:val="28"/>
          <w:szCs w:val="28"/>
        </w:rPr>
        <w:t>等相關資料</w:t>
      </w:r>
      <w:r w:rsidR="00EC73CB" w:rsidRPr="00DA3A81">
        <w:rPr>
          <w:rFonts w:ascii="標楷體" w:eastAsia="標楷體" w:hAnsi="標楷體" w:hint="eastAsia"/>
          <w:sz w:val="28"/>
          <w:szCs w:val="28"/>
        </w:rPr>
        <w:t>，於本局規定申請期限內親自送達或以掛號方式寄達本局辦理，逾期不予受理。</w:t>
      </w:r>
    </w:p>
    <w:p w:rsidR="00EC73CB" w:rsidRPr="009425EE" w:rsidRDefault="00EC73CB" w:rsidP="00B11C14">
      <w:pPr>
        <w:pStyle w:val="a6"/>
        <w:numPr>
          <w:ilvl w:val="1"/>
          <w:numId w:val="1"/>
        </w:numPr>
        <w:spacing w:line="23pt" w:lineRule="exact"/>
        <w:ind w:startChars="0" w:start="70.90pt" w:hanging="35.45pt"/>
        <w:jc w:val="both"/>
        <w:rPr>
          <w:rFonts w:ascii="標楷體" w:eastAsia="標楷體" w:hAnsi="標楷體"/>
          <w:sz w:val="28"/>
          <w:szCs w:val="28"/>
        </w:rPr>
      </w:pPr>
      <w:r w:rsidRPr="009425EE">
        <w:rPr>
          <w:rFonts w:ascii="標楷體" w:eastAsia="標楷體" w:hAnsi="標楷體" w:hint="eastAsia"/>
          <w:sz w:val="28"/>
          <w:szCs w:val="28"/>
        </w:rPr>
        <w:t>申請單位應列明全部經費內容、申請本局補助項目及金額</w:t>
      </w:r>
      <w:r w:rsidR="00DA3A81">
        <w:rPr>
          <w:rFonts w:ascii="標楷體" w:eastAsia="標楷體" w:hAnsi="標楷體" w:hint="eastAsia"/>
          <w:sz w:val="28"/>
          <w:szCs w:val="28"/>
        </w:rPr>
        <w:t>，</w:t>
      </w:r>
      <w:r w:rsidR="00DA3A81" w:rsidRPr="00062A84">
        <w:rPr>
          <w:rFonts w:ascii="標楷體" w:eastAsia="標楷體" w:hAnsi="標楷體" w:hint="eastAsia"/>
          <w:color w:val="FF0000"/>
          <w:sz w:val="28"/>
          <w:szCs w:val="28"/>
        </w:rPr>
        <w:t>同一計畫不得向本府不同機關重複申請補助，一經查獲，撤銷補助並追繳補助款，且一年內不得再申請補助</w:t>
      </w:r>
      <w:r w:rsidR="00062A84">
        <w:rPr>
          <w:rFonts w:ascii="標楷體" w:eastAsia="標楷體" w:hAnsi="標楷體" w:hint="eastAsia"/>
          <w:sz w:val="28"/>
          <w:szCs w:val="28"/>
        </w:rPr>
        <w:t>；同時申請其他政府機關補助者，</w:t>
      </w:r>
      <w:r w:rsidRPr="009425EE">
        <w:rPr>
          <w:rFonts w:ascii="標楷體" w:eastAsia="標楷體" w:hAnsi="標楷體" w:hint="eastAsia"/>
          <w:sz w:val="28"/>
          <w:szCs w:val="28"/>
        </w:rPr>
        <w:t>應列明各該機關補助項目及金額。</w:t>
      </w:r>
    </w:p>
    <w:p w:rsidR="00EC73CB" w:rsidRPr="009425EE" w:rsidRDefault="00EC73CB" w:rsidP="00B11C14">
      <w:pPr>
        <w:pStyle w:val="a6"/>
        <w:numPr>
          <w:ilvl w:val="1"/>
          <w:numId w:val="1"/>
        </w:numPr>
        <w:spacing w:line="23pt" w:lineRule="exact"/>
        <w:ind w:startChars="0" w:start="70.90pt" w:hanging="35.45pt"/>
        <w:jc w:val="both"/>
        <w:rPr>
          <w:rFonts w:ascii="標楷體" w:eastAsia="標楷體" w:hAnsi="標楷體"/>
          <w:sz w:val="28"/>
          <w:szCs w:val="28"/>
        </w:rPr>
      </w:pPr>
      <w:r w:rsidRPr="009425EE">
        <w:rPr>
          <w:rFonts w:ascii="標楷體" w:eastAsia="標楷體" w:hAnsi="標楷體" w:hint="eastAsia"/>
          <w:sz w:val="28"/>
          <w:szCs w:val="28"/>
        </w:rPr>
        <w:t>申請單位所送之資料及相關附</w:t>
      </w:r>
      <w:r w:rsidR="00D7682E">
        <w:rPr>
          <w:rFonts w:ascii="標楷體" w:eastAsia="標楷體" w:hAnsi="標楷體" w:hint="eastAsia"/>
          <w:sz w:val="28"/>
          <w:szCs w:val="28"/>
        </w:rPr>
        <w:t>件，不論是否核准給予補助，原則上不予退還。如需退還，申請單位須</w:t>
      </w:r>
      <w:r w:rsidRPr="009425EE">
        <w:rPr>
          <w:rFonts w:ascii="標楷體" w:eastAsia="標楷體" w:hAnsi="標楷體" w:hint="eastAsia"/>
          <w:sz w:val="28"/>
          <w:szCs w:val="28"/>
        </w:rPr>
        <w:t>詳填地址並貼足郵資之回郵信封，或於指定時間內親至本局領回。</w:t>
      </w:r>
    </w:p>
    <w:p w:rsidR="00EC73CB" w:rsidRPr="009425EE" w:rsidRDefault="00EC73CB" w:rsidP="00B11C14">
      <w:pPr>
        <w:pStyle w:val="a6"/>
        <w:numPr>
          <w:ilvl w:val="1"/>
          <w:numId w:val="1"/>
        </w:numPr>
        <w:spacing w:line="23pt" w:lineRule="exact"/>
        <w:ind w:startChars="0" w:start="70.90pt" w:hanging="35.45pt"/>
        <w:jc w:val="both"/>
        <w:rPr>
          <w:rFonts w:ascii="標楷體" w:eastAsia="標楷體" w:hAnsi="標楷體"/>
          <w:sz w:val="28"/>
          <w:szCs w:val="28"/>
        </w:rPr>
      </w:pPr>
      <w:r w:rsidRPr="009425EE">
        <w:rPr>
          <w:rFonts w:ascii="標楷體" w:eastAsia="標楷體" w:hAnsi="標楷體" w:hint="eastAsia"/>
          <w:sz w:val="28"/>
          <w:szCs w:val="28"/>
        </w:rPr>
        <w:t>未依規定或期限，提出申請，原則上不予受理。但特殊重要專案經本局核准者，得不受申請時間之限制。於期限內提出申請，表件不全者，本局得請申請單位限期補正，未於規定期限內補正者，本局得不予受理。</w:t>
      </w:r>
    </w:p>
    <w:p w:rsidR="00EC73CB" w:rsidRPr="009425EE" w:rsidRDefault="00EC73CB" w:rsidP="00B11C14">
      <w:pPr>
        <w:pStyle w:val="a6"/>
        <w:numPr>
          <w:ilvl w:val="0"/>
          <w:numId w:val="1"/>
        </w:numPr>
        <w:spacing w:line="23pt" w:lineRule="exact"/>
        <w:ind w:startChars="0" w:start="35.45pt" w:hanging="35.45pt"/>
        <w:jc w:val="both"/>
        <w:rPr>
          <w:rFonts w:ascii="標楷體" w:eastAsia="標楷體" w:hAnsi="標楷體"/>
          <w:sz w:val="28"/>
          <w:szCs w:val="28"/>
        </w:rPr>
      </w:pPr>
      <w:r w:rsidRPr="009425EE">
        <w:rPr>
          <w:rFonts w:ascii="標楷體" w:eastAsia="標楷體" w:hAnsi="標楷體" w:hint="eastAsia"/>
          <w:sz w:val="28"/>
          <w:szCs w:val="28"/>
        </w:rPr>
        <w:t>審查作業：</w:t>
      </w:r>
    </w:p>
    <w:p w:rsidR="00EC73CB" w:rsidRPr="009425EE" w:rsidRDefault="00EC73CB" w:rsidP="00B11C14">
      <w:pPr>
        <w:pStyle w:val="a6"/>
        <w:numPr>
          <w:ilvl w:val="1"/>
          <w:numId w:val="1"/>
        </w:numPr>
        <w:spacing w:line="23pt" w:lineRule="exact"/>
        <w:ind w:startChars="0" w:start="70.90pt" w:hanging="35.45pt"/>
        <w:jc w:val="both"/>
        <w:rPr>
          <w:rFonts w:ascii="標楷體" w:eastAsia="標楷體" w:hAnsi="標楷體"/>
          <w:sz w:val="28"/>
          <w:szCs w:val="28"/>
        </w:rPr>
      </w:pPr>
      <w:r w:rsidRPr="009425EE">
        <w:rPr>
          <w:rFonts w:ascii="標楷體" w:eastAsia="標楷體" w:hAnsi="標楷體" w:hint="eastAsia"/>
          <w:sz w:val="28"/>
          <w:szCs w:val="28"/>
        </w:rPr>
        <w:t>由本局承辦單位依本計畫進行初審，合格者，擬具初審意見供審查小組複審。</w:t>
      </w:r>
    </w:p>
    <w:p w:rsidR="00EC73CB" w:rsidRPr="009425EE" w:rsidRDefault="00EC73CB" w:rsidP="00B11C14">
      <w:pPr>
        <w:pStyle w:val="a6"/>
        <w:numPr>
          <w:ilvl w:val="1"/>
          <w:numId w:val="1"/>
        </w:numPr>
        <w:spacing w:line="23pt" w:lineRule="exact"/>
        <w:ind w:startChars="0" w:start="70.90pt" w:hanging="35.45pt"/>
        <w:jc w:val="both"/>
        <w:rPr>
          <w:rFonts w:ascii="標楷體" w:eastAsia="標楷體" w:hAnsi="標楷體"/>
          <w:sz w:val="28"/>
          <w:szCs w:val="28"/>
        </w:rPr>
      </w:pPr>
      <w:r w:rsidRPr="009425EE">
        <w:rPr>
          <w:rFonts w:ascii="標楷體" w:eastAsia="標楷體" w:hAnsi="標楷體" w:hint="eastAsia"/>
          <w:sz w:val="28"/>
          <w:szCs w:val="28"/>
        </w:rPr>
        <w:t>審查小組由3~11人組成，並由本局局長或其授權之人擔任召集人，必要時得邀請學者、專家參與審查。</w:t>
      </w:r>
    </w:p>
    <w:p w:rsidR="00EC73CB" w:rsidRPr="009425EE" w:rsidRDefault="00EC73CB" w:rsidP="00B11C14">
      <w:pPr>
        <w:pStyle w:val="a6"/>
        <w:numPr>
          <w:ilvl w:val="1"/>
          <w:numId w:val="1"/>
        </w:numPr>
        <w:spacing w:line="23pt" w:lineRule="exact"/>
        <w:ind w:startChars="0" w:start="70.90pt" w:hanging="35.45pt"/>
        <w:jc w:val="both"/>
        <w:rPr>
          <w:rFonts w:ascii="標楷體" w:eastAsia="標楷體" w:hAnsi="標楷體"/>
          <w:sz w:val="28"/>
          <w:szCs w:val="28"/>
        </w:rPr>
      </w:pPr>
      <w:r w:rsidRPr="009425EE">
        <w:rPr>
          <w:rFonts w:ascii="標楷體" w:eastAsia="標楷體" w:hAnsi="標楷體" w:hint="eastAsia"/>
          <w:sz w:val="28"/>
          <w:szCs w:val="28"/>
        </w:rPr>
        <w:lastRenderedPageBreak/>
        <w:t>審查時並得邀請申請單位列席說明。</w:t>
      </w:r>
    </w:p>
    <w:p w:rsidR="00EC73CB" w:rsidRPr="009425EE" w:rsidRDefault="00EC73CB" w:rsidP="00B11C14">
      <w:pPr>
        <w:pStyle w:val="a6"/>
        <w:numPr>
          <w:ilvl w:val="1"/>
          <w:numId w:val="1"/>
        </w:numPr>
        <w:spacing w:line="23pt" w:lineRule="exact"/>
        <w:ind w:startChars="0" w:start="70.90pt" w:hanging="35.45pt"/>
        <w:jc w:val="both"/>
        <w:rPr>
          <w:rFonts w:ascii="標楷體" w:eastAsia="標楷體" w:hAnsi="標楷體"/>
          <w:sz w:val="28"/>
          <w:szCs w:val="28"/>
        </w:rPr>
      </w:pPr>
      <w:r w:rsidRPr="009425EE">
        <w:rPr>
          <w:rFonts w:ascii="標楷體" w:eastAsia="標楷體" w:hAnsi="標楷體" w:hint="eastAsia"/>
          <w:sz w:val="28"/>
          <w:szCs w:val="28"/>
        </w:rPr>
        <w:t>審查小組成員有行政程序法第32條所列情形之一者，應自行迴避。</w:t>
      </w:r>
    </w:p>
    <w:p w:rsidR="00EC73CB" w:rsidRPr="009425EE" w:rsidRDefault="00EC73CB" w:rsidP="00B11C14">
      <w:pPr>
        <w:pStyle w:val="a6"/>
        <w:numPr>
          <w:ilvl w:val="1"/>
          <w:numId w:val="1"/>
        </w:numPr>
        <w:spacing w:line="23pt" w:lineRule="exact"/>
        <w:ind w:startChars="0" w:start="70.90pt" w:hanging="35.45pt"/>
        <w:jc w:val="both"/>
        <w:rPr>
          <w:rFonts w:ascii="標楷體" w:eastAsia="標楷體" w:hAnsi="標楷體"/>
          <w:sz w:val="28"/>
          <w:szCs w:val="28"/>
        </w:rPr>
      </w:pPr>
      <w:r w:rsidRPr="009425EE">
        <w:rPr>
          <w:rFonts w:ascii="標楷體" w:eastAsia="標楷體" w:hAnsi="標楷體" w:hint="eastAsia"/>
          <w:sz w:val="28"/>
          <w:szCs w:val="28"/>
        </w:rPr>
        <w:t>審查結果於簽請本局局長核定後，以書面通知。</w:t>
      </w:r>
    </w:p>
    <w:p w:rsidR="00EC73CB" w:rsidRPr="009425EE" w:rsidRDefault="00EC73CB" w:rsidP="00B11C14">
      <w:pPr>
        <w:pStyle w:val="a6"/>
        <w:numPr>
          <w:ilvl w:val="0"/>
          <w:numId w:val="1"/>
        </w:numPr>
        <w:spacing w:line="23pt" w:lineRule="exact"/>
        <w:ind w:startChars="0" w:start="35.45pt" w:hanging="35.45pt"/>
        <w:jc w:val="both"/>
        <w:rPr>
          <w:rFonts w:ascii="標楷體" w:eastAsia="標楷體" w:hAnsi="標楷體"/>
          <w:sz w:val="28"/>
          <w:szCs w:val="28"/>
        </w:rPr>
      </w:pPr>
      <w:r w:rsidRPr="009425EE">
        <w:rPr>
          <w:rFonts w:ascii="標楷體" w:eastAsia="標楷體" w:hAnsi="標楷體" w:hint="eastAsia"/>
          <w:sz w:val="28"/>
          <w:szCs w:val="28"/>
        </w:rPr>
        <w:t>審查考量原則：</w:t>
      </w:r>
    </w:p>
    <w:p w:rsidR="00EC73CB" w:rsidRPr="009425EE" w:rsidRDefault="00EC73CB" w:rsidP="00B11C14">
      <w:pPr>
        <w:pStyle w:val="a6"/>
        <w:numPr>
          <w:ilvl w:val="1"/>
          <w:numId w:val="1"/>
        </w:numPr>
        <w:spacing w:line="23pt" w:lineRule="exact"/>
        <w:ind w:startChars="0" w:start="70.90pt" w:hanging="35.45pt"/>
        <w:jc w:val="both"/>
        <w:rPr>
          <w:rFonts w:ascii="標楷體" w:eastAsia="標楷體" w:hAnsi="標楷體"/>
          <w:sz w:val="28"/>
          <w:szCs w:val="28"/>
        </w:rPr>
      </w:pPr>
      <w:r w:rsidRPr="009425EE">
        <w:rPr>
          <w:rFonts w:ascii="標楷體" w:eastAsia="標楷體" w:hAnsi="標楷體" w:hint="eastAsia"/>
          <w:sz w:val="28"/>
          <w:szCs w:val="28"/>
        </w:rPr>
        <w:t>對傳承客家語言及弘揚客家文化之助益，且為輔導本市客屬社團經驗傳承，故以有協助往年相關活動案例為原則。</w:t>
      </w:r>
    </w:p>
    <w:p w:rsidR="00EC73CB" w:rsidRPr="009425EE" w:rsidRDefault="00EC73CB" w:rsidP="00B11C14">
      <w:pPr>
        <w:pStyle w:val="a6"/>
        <w:numPr>
          <w:ilvl w:val="1"/>
          <w:numId w:val="1"/>
        </w:numPr>
        <w:spacing w:line="23pt" w:lineRule="exact"/>
        <w:ind w:startChars="0" w:start="70.90pt" w:hanging="35.45pt"/>
        <w:jc w:val="both"/>
        <w:rPr>
          <w:rFonts w:ascii="標楷體" w:eastAsia="標楷體" w:hAnsi="標楷體"/>
          <w:sz w:val="28"/>
          <w:szCs w:val="28"/>
        </w:rPr>
      </w:pPr>
      <w:r w:rsidRPr="009425EE">
        <w:rPr>
          <w:rFonts w:ascii="標楷體" w:eastAsia="標楷體" w:hAnsi="標楷體" w:hint="eastAsia"/>
          <w:sz w:val="28"/>
          <w:szCs w:val="28"/>
        </w:rPr>
        <w:t>實施計畫內容詳實具體可行之程度。</w:t>
      </w:r>
    </w:p>
    <w:p w:rsidR="00EC73CB" w:rsidRPr="009425EE" w:rsidRDefault="00EC73CB" w:rsidP="00B11C14">
      <w:pPr>
        <w:pStyle w:val="a6"/>
        <w:numPr>
          <w:ilvl w:val="1"/>
          <w:numId w:val="1"/>
        </w:numPr>
        <w:spacing w:line="23pt" w:lineRule="exact"/>
        <w:ind w:startChars="0" w:start="70.90pt" w:hanging="35.45pt"/>
        <w:jc w:val="both"/>
        <w:rPr>
          <w:rFonts w:ascii="標楷體" w:eastAsia="標楷體" w:hAnsi="標楷體"/>
          <w:sz w:val="28"/>
          <w:szCs w:val="28"/>
        </w:rPr>
      </w:pPr>
      <w:r w:rsidRPr="009425EE">
        <w:rPr>
          <w:rFonts w:ascii="標楷體" w:eastAsia="標楷體" w:hAnsi="標楷體" w:hint="eastAsia"/>
          <w:sz w:val="28"/>
          <w:szCs w:val="28"/>
        </w:rPr>
        <w:t>對客家學術之影響程度。</w:t>
      </w:r>
    </w:p>
    <w:p w:rsidR="00EC73CB" w:rsidRPr="009425EE" w:rsidRDefault="007F3CFC" w:rsidP="00B11C14">
      <w:pPr>
        <w:pStyle w:val="a6"/>
        <w:numPr>
          <w:ilvl w:val="1"/>
          <w:numId w:val="1"/>
        </w:numPr>
        <w:spacing w:line="23pt" w:lineRule="exact"/>
        <w:ind w:startChars="0" w:start="70.90pt" w:hanging="35.45pt"/>
        <w:jc w:val="both"/>
        <w:rPr>
          <w:rFonts w:ascii="標楷體" w:eastAsia="標楷體" w:hAnsi="標楷體"/>
          <w:sz w:val="28"/>
          <w:szCs w:val="28"/>
        </w:rPr>
      </w:pPr>
      <w:r>
        <w:rPr>
          <w:rFonts w:ascii="標楷體" w:eastAsia="標楷體" w:hAnsi="標楷體" w:hint="eastAsia"/>
          <w:sz w:val="28"/>
          <w:szCs w:val="28"/>
        </w:rPr>
        <w:t>經費運用情形(</w:t>
      </w:r>
      <w:r w:rsidR="00EC73CB" w:rsidRPr="009425EE">
        <w:rPr>
          <w:rFonts w:ascii="標楷體" w:eastAsia="標楷體" w:hAnsi="標楷體" w:hint="eastAsia"/>
          <w:sz w:val="28"/>
          <w:szCs w:val="28"/>
        </w:rPr>
        <w:t>含經費編列是否覈實嚴謹、自籌款編列是否確實及向其他單位申請補助經費情形</w:t>
      </w:r>
      <w:r>
        <w:rPr>
          <w:rFonts w:ascii="標楷體" w:eastAsia="標楷體" w:hAnsi="標楷體" w:hint="eastAsia"/>
          <w:sz w:val="28"/>
          <w:szCs w:val="28"/>
        </w:rPr>
        <w:t>)</w:t>
      </w:r>
      <w:r w:rsidR="00EC73CB" w:rsidRPr="009425EE">
        <w:rPr>
          <w:rFonts w:ascii="標楷體" w:eastAsia="標楷體" w:hAnsi="標楷體" w:hint="eastAsia"/>
          <w:sz w:val="28"/>
          <w:szCs w:val="28"/>
        </w:rPr>
        <w:t>。</w:t>
      </w:r>
    </w:p>
    <w:p w:rsidR="00EC73CB" w:rsidRPr="009425EE" w:rsidRDefault="00EC73CB" w:rsidP="00B11C14">
      <w:pPr>
        <w:pStyle w:val="a6"/>
        <w:numPr>
          <w:ilvl w:val="1"/>
          <w:numId w:val="1"/>
        </w:numPr>
        <w:spacing w:line="23pt" w:lineRule="exact"/>
        <w:ind w:startChars="0" w:start="70.90pt" w:hanging="35.45pt"/>
        <w:jc w:val="both"/>
        <w:rPr>
          <w:rFonts w:ascii="標楷體" w:eastAsia="標楷體" w:hAnsi="標楷體"/>
          <w:sz w:val="28"/>
          <w:szCs w:val="28"/>
        </w:rPr>
      </w:pPr>
      <w:r w:rsidRPr="009425EE">
        <w:rPr>
          <w:rFonts w:ascii="標楷體" w:eastAsia="標楷體" w:hAnsi="標楷體" w:hint="eastAsia"/>
          <w:sz w:val="28"/>
          <w:szCs w:val="28"/>
        </w:rPr>
        <w:t>過去辦理績效。</w:t>
      </w:r>
    </w:p>
    <w:p w:rsidR="00EC73CB" w:rsidRPr="009425EE" w:rsidRDefault="00EC73CB" w:rsidP="00B11C14">
      <w:pPr>
        <w:pStyle w:val="a6"/>
        <w:numPr>
          <w:ilvl w:val="1"/>
          <w:numId w:val="1"/>
        </w:numPr>
        <w:spacing w:line="23pt" w:lineRule="exact"/>
        <w:ind w:startChars="0" w:start="70.90pt" w:hanging="35.45pt"/>
        <w:jc w:val="both"/>
        <w:rPr>
          <w:rFonts w:ascii="標楷體" w:eastAsia="標楷體" w:hAnsi="標楷體"/>
          <w:sz w:val="28"/>
          <w:szCs w:val="28"/>
        </w:rPr>
      </w:pPr>
      <w:r w:rsidRPr="009425EE">
        <w:rPr>
          <w:rFonts w:ascii="標楷體" w:eastAsia="標楷體" w:hAnsi="標楷體" w:hint="eastAsia"/>
          <w:sz w:val="28"/>
          <w:szCs w:val="28"/>
        </w:rPr>
        <w:t>結合運用當地社區資源之動員情形。</w:t>
      </w:r>
    </w:p>
    <w:p w:rsidR="00EC73CB" w:rsidRPr="009425EE" w:rsidRDefault="00EC73CB" w:rsidP="00B11C14">
      <w:pPr>
        <w:pStyle w:val="a6"/>
        <w:numPr>
          <w:ilvl w:val="0"/>
          <w:numId w:val="1"/>
        </w:numPr>
        <w:spacing w:line="23pt" w:lineRule="exact"/>
        <w:ind w:startChars="0" w:start="35.45pt" w:hanging="35.45pt"/>
        <w:jc w:val="both"/>
        <w:rPr>
          <w:rFonts w:ascii="標楷體" w:eastAsia="標楷體" w:hAnsi="標楷體"/>
          <w:sz w:val="28"/>
          <w:szCs w:val="28"/>
        </w:rPr>
      </w:pPr>
      <w:r w:rsidRPr="009425EE">
        <w:rPr>
          <w:rFonts w:ascii="標楷體" w:eastAsia="標楷體" w:hAnsi="標楷體" w:hint="eastAsia"/>
          <w:sz w:val="28"/>
          <w:szCs w:val="28"/>
        </w:rPr>
        <w:t>輔助與考核：</w:t>
      </w:r>
    </w:p>
    <w:p w:rsidR="00EC73CB" w:rsidRPr="009425EE" w:rsidRDefault="00EC73CB" w:rsidP="00B11C14">
      <w:pPr>
        <w:pStyle w:val="a6"/>
        <w:numPr>
          <w:ilvl w:val="1"/>
          <w:numId w:val="1"/>
        </w:numPr>
        <w:spacing w:line="23pt" w:lineRule="exact"/>
        <w:ind w:startChars="0" w:start="70.90pt" w:hanging="35.45pt"/>
        <w:jc w:val="both"/>
        <w:rPr>
          <w:rFonts w:ascii="標楷體" w:eastAsia="標楷體" w:hAnsi="標楷體"/>
          <w:sz w:val="28"/>
          <w:szCs w:val="28"/>
        </w:rPr>
      </w:pPr>
      <w:r w:rsidRPr="009425EE">
        <w:rPr>
          <w:rFonts w:ascii="標楷體" w:eastAsia="標楷體" w:hAnsi="標楷體" w:hint="eastAsia"/>
          <w:sz w:val="28"/>
          <w:szCs w:val="28"/>
        </w:rPr>
        <w:t>為求計畫之落實，本局得派員實地瞭解實施情形及績效，並提供必要之輔助與考核。</w:t>
      </w:r>
    </w:p>
    <w:p w:rsidR="00EC73CB" w:rsidRPr="009425EE" w:rsidRDefault="00EC73CB" w:rsidP="00B11C14">
      <w:pPr>
        <w:pStyle w:val="a6"/>
        <w:numPr>
          <w:ilvl w:val="1"/>
          <w:numId w:val="1"/>
        </w:numPr>
        <w:spacing w:line="23pt" w:lineRule="exact"/>
        <w:ind w:startChars="0" w:start="70.90pt" w:hanging="35.45pt"/>
        <w:jc w:val="both"/>
        <w:rPr>
          <w:rFonts w:ascii="標楷體" w:eastAsia="標楷體" w:hAnsi="標楷體"/>
          <w:sz w:val="28"/>
          <w:szCs w:val="28"/>
        </w:rPr>
      </w:pPr>
      <w:r w:rsidRPr="009425EE">
        <w:rPr>
          <w:rFonts w:ascii="標楷體" w:eastAsia="標楷體" w:hAnsi="標楷體" w:hint="eastAsia"/>
          <w:sz w:val="28"/>
          <w:szCs w:val="28"/>
        </w:rPr>
        <w:t>計畫相關內容或成果展演，如涉及著作權者，應由申請單位事先取得授權依據，其無法取得或未檢附授權證明者，不予補助。</w:t>
      </w:r>
    </w:p>
    <w:p w:rsidR="00EC73CB" w:rsidRPr="009425EE" w:rsidRDefault="00EC73CB" w:rsidP="00B11C14">
      <w:pPr>
        <w:pStyle w:val="a6"/>
        <w:numPr>
          <w:ilvl w:val="1"/>
          <w:numId w:val="1"/>
        </w:numPr>
        <w:spacing w:line="23pt" w:lineRule="exact"/>
        <w:ind w:startChars="0" w:start="70.90pt" w:hanging="35.45pt"/>
        <w:jc w:val="both"/>
        <w:rPr>
          <w:rFonts w:ascii="標楷體" w:eastAsia="標楷體" w:hAnsi="標楷體"/>
          <w:sz w:val="28"/>
          <w:szCs w:val="28"/>
        </w:rPr>
      </w:pPr>
      <w:r w:rsidRPr="009425EE">
        <w:rPr>
          <w:rFonts w:ascii="標楷體" w:eastAsia="標楷體" w:hAnsi="標楷體" w:hint="eastAsia"/>
          <w:sz w:val="28"/>
          <w:szCs w:val="28"/>
        </w:rPr>
        <w:t>受補助單位有下列情事之一經本局查知者，得召開審查小組會議，視情節輕重列入紀錄或撤銷原核准之補助，並追回全部或一部之補助款，同時得於2年內不再受理其申請：</w:t>
      </w:r>
    </w:p>
    <w:p w:rsidR="00EC73CB" w:rsidRPr="008E5DD7" w:rsidRDefault="00EC73CB" w:rsidP="008E5DD7">
      <w:pPr>
        <w:pStyle w:val="a6"/>
        <w:numPr>
          <w:ilvl w:val="0"/>
          <w:numId w:val="4"/>
        </w:numPr>
        <w:spacing w:line="23pt" w:lineRule="exact"/>
        <w:ind w:startChars="0" w:start="91.55pt" w:hanging="17.85pt"/>
        <w:jc w:val="both"/>
        <w:rPr>
          <w:rFonts w:ascii="標楷體" w:eastAsia="標楷體" w:hAnsi="標楷體"/>
          <w:sz w:val="28"/>
          <w:szCs w:val="28"/>
        </w:rPr>
      </w:pPr>
      <w:r w:rsidRPr="008E5DD7">
        <w:rPr>
          <w:rFonts w:ascii="標楷體" w:eastAsia="標楷體" w:hAnsi="標楷體" w:hint="eastAsia"/>
          <w:sz w:val="28"/>
          <w:szCs w:val="28"/>
        </w:rPr>
        <w:t>經本局查核結果違反平時考核重點，經函告仍未見改善者。</w:t>
      </w:r>
    </w:p>
    <w:p w:rsidR="00EC73CB" w:rsidRPr="008E5DD7" w:rsidRDefault="00EC73CB" w:rsidP="008E5DD7">
      <w:pPr>
        <w:pStyle w:val="a6"/>
        <w:numPr>
          <w:ilvl w:val="0"/>
          <w:numId w:val="4"/>
        </w:numPr>
        <w:spacing w:line="23pt" w:lineRule="exact"/>
        <w:ind w:startChars="0" w:start="91.55pt" w:hanging="17.85pt"/>
        <w:jc w:val="both"/>
        <w:rPr>
          <w:rFonts w:ascii="標楷體" w:eastAsia="標楷體" w:hAnsi="標楷體"/>
          <w:sz w:val="28"/>
          <w:szCs w:val="28"/>
        </w:rPr>
      </w:pPr>
      <w:r w:rsidRPr="008E5DD7">
        <w:rPr>
          <w:rFonts w:ascii="標楷體" w:eastAsia="標楷體" w:hAnsi="標楷體" w:hint="eastAsia"/>
          <w:sz w:val="28"/>
          <w:szCs w:val="28"/>
        </w:rPr>
        <w:t>檢送之申請資料、活動成果報告書或其他附件有隱匿、虛偽等不實情事者。</w:t>
      </w:r>
    </w:p>
    <w:p w:rsidR="00EC73CB" w:rsidRPr="008E5DD7" w:rsidRDefault="00EC73CB" w:rsidP="008E5DD7">
      <w:pPr>
        <w:pStyle w:val="a6"/>
        <w:numPr>
          <w:ilvl w:val="0"/>
          <w:numId w:val="4"/>
        </w:numPr>
        <w:spacing w:line="23pt" w:lineRule="exact"/>
        <w:ind w:startChars="0" w:start="91.55pt" w:hanging="17.85pt"/>
        <w:jc w:val="both"/>
        <w:rPr>
          <w:rFonts w:ascii="標楷體" w:eastAsia="標楷體" w:hAnsi="標楷體"/>
          <w:sz w:val="28"/>
          <w:szCs w:val="28"/>
        </w:rPr>
      </w:pPr>
      <w:r w:rsidRPr="008E5DD7">
        <w:rPr>
          <w:rFonts w:ascii="標楷體" w:eastAsia="標楷體" w:hAnsi="標楷體" w:hint="eastAsia"/>
          <w:sz w:val="28"/>
          <w:szCs w:val="28"/>
        </w:rPr>
        <w:t>活動內容與原申請計畫不符者。</w:t>
      </w:r>
    </w:p>
    <w:p w:rsidR="00EC73CB" w:rsidRPr="008E5DD7" w:rsidRDefault="00EC73CB" w:rsidP="008E5DD7">
      <w:pPr>
        <w:pStyle w:val="a6"/>
        <w:numPr>
          <w:ilvl w:val="0"/>
          <w:numId w:val="4"/>
        </w:numPr>
        <w:spacing w:line="23pt" w:lineRule="exact"/>
        <w:ind w:startChars="0" w:start="91.55pt" w:hanging="17.85pt"/>
        <w:jc w:val="both"/>
        <w:rPr>
          <w:rFonts w:ascii="標楷體" w:eastAsia="標楷體" w:hAnsi="標楷體"/>
          <w:sz w:val="28"/>
          <w:szCs w:val="28"/>
        </w:rPr>
      </w:pPr>
      <w:r w:rsidRPr="008E5DD7">
        <w:rPr>
          <w:rFonts w:ascii="標楷體" w:eastAsia="標楷體" w:hAnsi="標楷體" w:hint="eastAsia"/>
          <w:sz w:val="28"/>
          <w:szCs w:val="28"/>
        </w:rPr>
        <w:t>補助經費未依指定用途支用、經費有虛報浮報者。</w:t>
      </w:r>
    </w:p>
    <w:p w:rsidR="00EC73CB" w:rsidRPr="008E5DD7" w:rsidRDefault="00EC73CB" w:rsidP="008E5DD7">
      <w:pPr>
        <w:pStyle w:val="a6"/>
        <w:numPr>
          <w:ilvl w:val="0"/>
          <w:numId w:val="4"/>
        </w:numPr>
        <w:spacing w:line="23pt" w:lineRule="exact"/>
        <w:ind w:startChars="0" w:start="91.55pt" w:hanging="17.85pt"/>
        <w:jc w:val="both"/>
        <w:rPr>
          <w:rFonts w:ascii="標楷體" w:eastAsia="標楷體" w:hAnsi="標楷體"/>
          <w:sz w:val="28"/>
          <w:szCs w:val="28"/>
        </w:rPr>
      </w:pPr>
      <w:r w:rsidRPr="008E5DD7">
        <w:rPr>
          <w:rFonts w:ascii="標楷體" w:eastAsia="標楷體" w:hAnsi="標楷體" w:hint="eastAsia"/>
          <w:sz w:val="28"/>
          <w:szCs w:val="28"/>
        </w:rPr>
        <w:t>未依所申請之計畫內容確實執行或無法履行者。</w:t>
      </w:r>
    </w:p>
    <w:p w:rsidR="00EC73CB" w:rsidRPr="008E5DD7" w:rsidRDefault="00EC73CB" w:rsidP="008E5DD7">
      <w:pPr>
        <w:pStyle w:val="a6"/>
        <w:numPr>
          <w:ilvl w:val="0"/>
          <w:numId w:val="4"/>
        </w:numPr>
        <w:spacing w:line="23pt" w:lineRule="exact"/>
        <w:ind w:startChars="0" w:start="91.55pt" w:hanging="17.85pt"/>
        <w:jc w:val="both"/>
        <w:rPr>
          <w:rFonts w:ascii="標楷體" w:eastAsia="標楷體" w:hAnsi="標楷體"/>
          <w:sz w:val="28"/>
          <w:szCs w:val="28"/>
        </w:rPr>
      </w:pPr>
      <w:r w:rsidRPr="008E5DD7">
        <w:rPr>
          <w:rFonts w:ascii="標楷體" w:eastAsia="標楷體" w:hAnsi="標楷體" w:hint="eastAsia"/>
          <w:sz w:val="28"/>
          <w:szCs w:val="28"/>
        </w:rPr>
        <w:t>拒絕接受輔助或考核者。</w:t>
      </w:r>
    </w:p>
    <w:p w:rsidR="00EC73CB" w:rsidRPr="008E5DD7" w:rsidRDefault="00EC73CB" w:rsidP="008E5DD7">
      <w:pPr>
        <w:pStyle w:val="a6"/>
        <w:numPr>
          <w:ilvl w:val="0"/>
          <w:numId w:val="4"/>
        </w:numPr>
        <w:spacing w:line="23pt" w:lineRule="exact"/>
        <w:ind w:startChars="0" w:start="91.55pt" w:hanging="17.85pt"/>
        <w:jc w:val="both"/>
        <w:rPr>
          <w:rFonts w:ascii="標楷體" w:eastAsia="標楷體" w:hAnsi="標楷體"/>
          <w:sz w:val="28"/>
          <w:szCs w:val="28"/>
        </w:rPr>
      </w:pPr>
      <w:r w:rsidRPr="008E5DD7">
        <w:rPr>
          <w:rFonts w:ascii="標楷體" w:eastAsia="標楷體" w:hAnsi="標楷體" w:hint="eastAsia"/>
          <w:sz w:val="28"/>
          <w:szCs w:val="28"/>
        </w:rPr>
        <w:t>未經本局核准，擅自變更計畫者。</w:t>
      </w:r>
    </w:p>
    <w:p w:rsidR="00EC73CB" w:rsidRPr="008E5DD7" w:rsidRDefault="00EC73CB" w:rsidP="008E5DD7">
      <w:pPr>
        <w:pStyle w:val="a6"/>
        <w:numPr>
          <w:ilvl w:val="0"/>
          <w:numId w:val="4"/>
        </w:numPr>
        <w:spacing w:line="23pt" w:lineRule="exact"/>
        <w:ind w:startChars="0" w:start="91.55pt" w:hanging="17.85pt"/>
        <w:jc w:val="both"/>
        <w:rPr>
          <w:rFonts w:ascii="標楷體" w:eastAsia="標楷體" w:hAnsi="標楷體"/>
          <w:sz w:val="28"/>
          <w:szCs w:val="28"/>
        </w:rPr>
      </w:pPr>
      <w:r w:rsidRPr="008E5DD7">
        <w:rPr>
          <w:rFonts w:ascii="標楷體" w:eastAsia="標楷體" w:hAnsi="標楷體" w:hint="eastAsia"/>
          <w:sz w:val="28"/>
          <w:szCs w:val="28"/>
        </w:rPr>
        <w:t>其他違背法令之行為者。</w:t>
      </w:r>
    </w:p>
    <w:p w:rsidR="00EC73CB" w:rsidRPr="009425EE" w:rsidRDefault="00EC73CB" w:rsidP="00B11C14">
      <w:pPr>
        <w:pStyle w:val="a6"/>
        <w:numPr>
          <w:ilvl w:val="0"/>
          <w:numId w:val="1"/>
        </w:numPr>
        <w:spacing w:line="23pt" w:lineRule="exact"/>
        <w:ind w:startChars="0" w:start="35.45pt" w:hanging="35.45pt"/>
        <w:jc w:val="both"/>
        <w:rPr>
          <w:rFonts w:ascii="標楷體" w:eastAsia="標楷體" w:hAnsi="標楷體"/>
          <w:sz w:val="28"/>
          <w:szCs w:val="28"/>
        </w:rPr>
      </w:pPr>
      <w:r w:rsidRPr="009425EE">
        <w:rPr>
          <w:rFonts w:ascii="標楷體" w:eastAsia="標楷體" w:hAnsi="標楷體" w:hint="eastAsia"/>
          <w:sz w:val="28"/>
          <w:szCs w:val="28"/>
        </w:rPr>
        <w:t>經費與核銷：</w:t>
      </w:r>
    </w:p>
    <w:p w:rsidR="00EC73CB" w:rsidRPr="009425EE" w:rsidRDefault="00EC73CB" w:rsidP="00B11C14">
      <w:pPr>
        <w:pStyle w:val="a6"/>
        <w:numPr>
          <w:ilvl w:val="1"/>
          <w:numId w:val="1"/>
        </w:numPr>
        <w:spacing w:line="23pt" w:lineRule="exact"/>
        <w:ind w:startChars="0" w:start="70.90pt" w:hanging="35.45pt"/>
        <w:jc w:val="both"/>
        <w:rPr>
          <w:rFonts w:ascii="標楷體" w:eastAsia="標楷體" w:hAnsi="標楷體"/>
          <w:sz w:val="28"/>
          <w:szCs w:val="28"/>
        </w:rPr>
      </w:pPr>
      <w:r w:rsidRPr="009425EE">
        <w:rPr>
          <w:rFonts w:ascii="標楷體" w:eastAsia="標楷體" w:hAnsi="標楷體" w:hint="eastAsia"/>
          <w:sz w:val="28"/>
          <w:szCs w:val="28"/>
        </w:rPr>
        <w:t>受補助之申請單位，應於計畫完成後</w:t>
      </w:r>
      <w:r w:rsidR="00126AEA" w:rsidRPr="009425EE">
        <w:rPr>
          <w:rFonts w:ascii="標楷體" w:eastAsia="標楷體" w:hAnsi="標楷體" w:hint="eastAsia"/>
          <w:sz w:val="28"/>
          <w:szCs w:val="28"/>
        </w:rPr>
        <w:t>二</w:t>
      </w:r>
      <w:r w:rsidRPr="009425EE">
        <w:rPr>
          <w:rFonts w:ascii="標楷體" w:eastAsia="標楷體" w:hAnsi="標楷體" w:hint="eastAsia"/>
          <w:sz w:val="28"/>
          <w:szCs w:val="28"/>
        </w:rPr>
        <w:t>個月內</w:t>
      </w:r>
      <w:r w:rsidR="007F3CFC">
        <w:rPr>
          <w:rFonts w:ascii="標楷體" w:eastAsia="標楷體" w:hAnsi="標楷體" w:hint="eastAsia"/>
          <w:sz w:val="28"/>
          <w:szCs w:val="28"/>
        </w:rPr>
        <w:t>(</w:t>
      </w:r>
      <w:r w:rsidRPr="009425EE">
        <w:rPr>
          <w:rFonts w:ascii="標楷體" w:eastAsia="標楷體" w:hAnsi="標楷體" w:hint="eastAsia"/>
          <w:sz w:val="28"/>
          <w:szCs w:val="28"/>
        </w:rPr>
        <w:t>最遲至</w:t>
      </w:r>
      <w:r w:rsidR="001F2452">
        <w:rPr>
          <w:rFonts w:ascii="標楷體" w:eastAsia="標楷體" w:hAnsi="標楷體"/>
          <w:sz w:val="28"/>
          <w:szCs w:val="28"/>
        </w:rPr>
        <w:t>12</w:t>
      </w:r>
      <w:r w:rsidRPr="009425EE">
        <w:rPr>
          <w:rFonts w:ascii="標楷體" w:eastAsia="標楷體" w:hAnsi="標楷體" w:hint="eastAsia"/>
          <w:sz w:val="28"/>
          <w:szCs w:val="28"/>
        </w:rPr>
        <w:t>月</w:t>
      </w:r>
      <w:r w:rsidR="00DF4578">
        <w:rPr>
          <w:rFonts w:ascii="標楷體" w:eastAsia="標楷體" w:hAnsi="標楷體" w:hint="eastAsia"/>
          <w:sz w:val="28"/>
          <w:szCs w:val="28"/>
        </w:rPr>
        <w:t>3</w:t>
      </w:r>
      <w:r w:rsidRPr="009425EE">
        <w:rPr>
          <w:rFonts w:ascii="標楷體" w:eastAsia="標楷體" w:hAnsi="標楷體" w:hint="eastAsia"/>
          <w:sz w:val="28"/>
          <w:szCs w:val="28"/>
        </w:rPr>
        <w:t>日</w:t>
      </w:r>
      <w:r w:rsidR="007F3CFC">
        <w:rPr>
          <w:rFonts w:ascii="標楷體" w:eastAsia="標楷體" w:hAnsi="標楷體" w:hint="eastAsia"/>
          <w:sz w:val="28"/>
          <w:szCs w:val="28"/>
        </w:rPr>
        <w:t>)</w:t>
      </w:r>
      <w:r w:rsidRPr="009425EE">
        <w:rPr>
          <w:rFonts w:ascii="標楷體" w:eastAsia="標楷體" w:hAnsi="標楷體" w:hint="eastAsia"/>
          <w:sz w:val="28"/>
          <w:szCs w:val="28"/>
        </w:rPr>
        <w:t>，檢具原始憑證</w:t>
      </w:r>
      <w:r w:rsidR="007F3CFC">
        <w:rPr>
          <w:rFonts w:ascii="標楷體" w:eastAsia="標楷體" w:hAnsi="標楷體" w:hint="eastAsia"/>
          <w:sz w:val="28"/>
          <w:szCs w:val="28"/>
        </w:rPr>
        <w:t>(</w:t>
      </w:r>
      <w:r w:rsidRPr="009425EE">
        <w:rPr>
          <w:rFonts w:ascii="標楷體" w:eastAsia="標楷體" w:hAnsi="標楷體" w:hint="eastAsia"/>
          <w:sz w:val="28"/>
          <w:szCs w:val="28"/>
        </w:rPr>
        <w:t>如:統一發票、收據</w:t>
      </w:r>
      <w:r w:rsidR="007F3CFC">
        <w:rPr>
          <w:rFonts w:ascii="標楷體" w:eastAsia="標楷體" w:hAnsi="標楷體" w:hint="eastAsia"/>
          <w:sz w:val="28"/>
          <w:szCs w:val="28"/>
        </w:rPr>
        <w:t>)</w:t>
      </w:r>
      <w:r w:rsidRPr="009425EE">
        <w:rPr>
          <w:rFonts w:ascii="標楷體" w:eastAsia="標楷體" w:hAnsi="標楷體" w:hint="eastAsia"/>
          <w:sz w:val="28"/>
          <w:szCs w:val="28"/>
        </w:rPr>
        <w:t>、領據1份、經費收支結算表、成果報告、照片、相關出版品及其他佐證資料，加裝封面裝訂成冊，向本局辦理核銷結案。如為接受二個以上政府機關補助者，除檢附領據、成果報告、經費決算表外，應另列明各機關補助項目及金額資料，依前開會計製作方式送本局憑以撥款。前開補助，如有</w:t>
      </w:r>
      <w:r w:rsidRPr="009425EE">
        <w:rPr>
          <w:rFonts w:ascii="標楷體" w:eastAsia="標楷體" w:hAnsi="標楷體" w:hint="eastAsia"/>
          <w:sz w:val="28"/>
          <w:szCs w:val="28"/>
        </w:rPr>
        <w:lastRenderedPageBreak/>
        <w:t>餘款應按補助比例歸還。</w:t>
      </w:r>
    </w:p>
    <w:p w:rsidR="00EC73CB" w:rsidRPr="009425EE" w:rsidRDefault="00EC73CB" w:rsidP="00B11C14">
      <w:pPr>
        <w:pStyle w:val="a6"/>
        <w:numPr>
          <w:ilvl w:val="1"/>
          <w:numId w:val="1"/>
        </w:numPr>
        <w:spacing w:line="23pt" w:lineRule="exact"/>
        <w:ind w:startChars="0" w:start="70.90pt" w:hanging="35.45pt"/>
        <w:jc w:val="both"/>
        <w:rPr>
          <w:rFonts w:ascii="標楷體" w:eastAsia="標楷體" w:hAnsi="標楷體"/>
          <w:sz w:val="28"/>
          <w:szCs w:val="28"/>
        </w:rPr>
      </w:pPr>
      <w:r w:rsidRPr="009425EE">
        <w:rPr>
          <w:rFonts w:ascii="標楷體" w:eastAsia="標楷體" w:hAnsi="標楷體" w:hint="eastAsia"/>
          <w:sz w:val="28"/>
          <w:szCs w:val="28"/>
        </w:rPr>
        <w:t>補助款之所得稅扣款，由受補助之申請單位依規定處理並負責。</w:t>
      </w:r>
    </w:p>
    <w:p w:rsidR="00EC73CB" w:rsidRPr="009425EE" w:rsidRDefault="00EC73CB" w:rsidP="00B11C14">
      <w:pPr>
        <w:pStyle w:val="a6"/>
        <w:numPr>
          <w:ilvl w:val="1"/>
          <w:numId w:val="1"/>
        </w:numPr>
        <w:spacing w:line="23pt" w:lineRule="exact"/>
        <w:ind w:startChars="0" w:start="70.90pt" w:hanging="35.45pt"/>
        <w:jc w:val="both"/>
        <w:rPr>
          <w:rFonts w:ascii="標楷體" w:eastAsia="標楷體" w:hAnsi="標楷體"/>
          <w:sz w:val="28"/>
          <w:szCs w:val="28"/>
        </w:rPr>
      </w:pPr>
      <w:r w:rsidRPr="009425EE">
        <w:rPr>
          <w:rFonts w:ascii="標楷體" w:eastAsia="標楷體" w:hAnsi="標楷體" w:hint="eastAsia"/>
          <w:sz w:val="28"/>
          <w:szCs w:val="28"/>
        </w:rPr>
        <w:t>逾期未請款，經本局通知限期請款，屆期仍未請款且無合理原因者，撤銷其補助，次年度不得提出新申請案。</w:t>
      </w:r>
    </w:p>
    <w:p w:rsidR="00EC73CB" w:rsidRPr="009425EE" w:rsidRDefault="00EC73CB" w:rsidP="00B11C14">
      <w:pPr>
        <w:pStyle w:val="a6"/>
        <w:numPr>
          <w:ilvl w:val="1"/>
          <w:numId w:val="1"/>
        </w:numPr>
        <w:spacing w:line="23pt" w:lineRule="exact"/>
        <w:ind w:startChars="0" w:start="70.90pt" w:hanging="35.45pt"/>
        <w:jc w:val="both"/>
        <w:rPr>
          <w:rFonts w:ascii="標楷體" w:eastAsia="標楷體" w:hAnsi="標楷體"/>
          <w:sz w:val="28"/>
          <w:szCs w:val="28"/>
        </w:rPr>
      </w:pPr>
      <w:r w:rsidRPr="009425EE">
        <w:rPr>
          <w:rFonts w:ascii="標楷體" w:eastAsia="標楷體" w:hAnsi="標楷體" w:hint="eastAsia"/>
          <w:sz w:val="28"/>
          <w:szCs w:val="28"/>
        </w:rPr>
        <w:t>經核准補助之計畫案，如計畫變更或因故無法舉辦者，應於活動舉辦前兩週函報本局備查，並以一次為限；未依規定辦理者，本局得撤銷其補助。但屬不可抗力因素者，不在此限。</w:t>
      </w:r>
    </w:p>
    <w:p w:rsidR="00EC73CB" w:rsidRPr="009425EE" w:rsidRDefault="00EC73CB" w:rsidP="00B11C14">
      <w:pPr>
        <w:pStyle w:val="a6"/>
        <w:numPr>
          <w:ilvl w:val="0"/>
          <w:numId w:val="1"/>
        </w:numPr>
        <w:spacing w:line="23pt" w:lineRule="exact"/>
        <w:ind w:startChars="0" w:start="35.45pt" w:hanging="35.45pt"/>
        <w:jc w:val="both"/>
        <w:rPr>
          <w:rFonts w:ascii="標楷體" w:eastAsia="標楷體" w:hAnsi="標楷體"/>
          <w:sz w:val="28"/>
          <w:szCs w:val="28"/>
        </w:rPr>
      </w:pPr>
      <w:r w:rsidRPr="009425EE">
        <w:rPr>
          <w:rFonts w:ascii="標楷體" w:eastAsia="標楷體" w:hAnsi="標楷體" w:hint="eastAsia"/>
          <w:sz w:val="28"/>
          <w:szCs w:val="28"/>
        </w:rPr>
        <w:t>注意事項：</w:t>
      </w:r>
    </w:p>
    <w:p w:rsidR="00EC73CB" w:rsidRPr="009425EE" w:rsidRDefault="00EC73CB" w:rsidP="00B11C14">
      <w:pPr>
        <w:pStyle w:val="a6"/>
        <w:numPr>
          <w:ilvl w:val="1"/>
          <w:numId w:val="1"/>
        </w:numPr>
        <w:spacing w:line="23pt" w:lineRule="exact"/>
        <w:ind w:startChars="0" w:start="70.90pt" w:hanging="35.45pt"/>
        <w:jc w:val="both"/>
        <w:rPr>
          <w:rFonts w:ascii="標楷體" w:eastAsia="標楷體" w:hAnsi="標楷體"/>
          <w:sz w:val="28"/>
          <w:szCs w:val="28"/>
        </w:rPr>
      </w:pPr>
      <w:r w:rsidRPr="009425EE">
        <w:rPr>
          <w:rFonts w:ascii="標楷體" w:eastAsia="標楷體" w:hAnsi="標楷體" w:hint="eastAsia"/>
          <w:sz w:val="28"/>
          <w:szCs w:val="28"/>
        </w:rPr>
        <w:t>接受本局之補助單位，不得列本局職員擔任有報酬之職務。</w:t>
      </w:r>
    </w:p>
    <w:p w:rsidR="00EC73CB" w:rsidRPr="009425EE" w:rsidRDefault="00EC73CB" w:rsidP="00B11C14">
      <w:pPr>
        <w:pStyle w:val="a6"/>
        <w:numPr>
          <w:ilvl w:val="1"/>
          <w:numId w:val="1"/>
        </w:numPr>
        <w:spacing w:line="23pt" w:lineRule="exact"/>
        <w:ind w:startChars="0" w:start="70.90pt" w:hanging="35.45pt"/>
        <w:jc w:val="both"/>
        <w:rPr>
          <w:rFonts w:ascii="標楷體" w:eastAsia="標楷體" w:hAnsi="標楷體"/>
          <w:sz w:val="28"/>
          <w:szCs w:val="28"/>
        </w:rPr>
      </w:pPr>
      <w:r w:rsidRPr="009425EE">
        <w:rPr>
          <w:rFonts w:ascii="標楷體" w:eastAsia="標楷體" w:hAnsi="標楷體" w:hint="eastAsia"/>
          <w:sz w:val="28"/>
          <w:szCs w:val="28"/>
        </w:rPr>
        <w:t>受補助單位應擔保其申請計畫及作品無侵害他人著作權情事，如有該等情事，受補助單位應自行負責。本局之權益因此遭受損害或受有連帶賠償請求之損失時，受補助單位應對本局負全部賠償責任，並返還已支領之補助金，且不得再提出申請案。</w:t>
      </w:r>
    </w:p>
    <w:p w:rsidR="00EC73CB" w:rsidRPr="009425EE" w:rsidRDefault="007F3CFC" w:rsidP="00B11C14">
      <w:pPr>
        <w:pStyle w:val="a6"/>
        <w:numPr>
          <w:ilvl w:val="1"/>
          <w:numId w:val="1"/>
        </w:numPr>
        <w:spacing w:line="23pt" w:lineRule="exact"/>
        <w:ind w:startChars="0" w:start="70.90pt" w:hanging="35.45pt"/>
        <w:jc w:val="both"/>
        <w:rPr>
          <w:rFonts w:ascii="標楷體" w:eastAsia="標楷體" w:hAnsi="標楷體"/>
          <w:sz w:val="28"/>
          <w:szCs w:val="28"/>
        </w:rPr>
      </w:pPr>
      <w:r>
        <w:rPr>
          <w:rFonts w:ascii="標楷體" w:eastAsia="標楷體" w:hAnsi="標楷體" w:hint="eastAsia"/>
          <w:sz w:val="28"/>
          <w:szCs w:val="28"/>
        </w:rPr>
        <w:t>本局得要求受補助單位於活動期間或結束後，以公開方式(</w:t>
      </w:r>
      <w:r w:rsidR="00EC73CB" w:rsidRPr="009425EE">
        <w:rPr>
          <w:rFonts w:ascii="標楷體" w:eastAsia="標楷體" w:hAnsi="標楷體" w:hint="eastAsia"/>
          <w:sz w:val="28"/>
          <w:szCs w:val="28"/>
        </w:rPr>
        <w:t>如：以發行、播送、上映、口述、演出、展示或其他方式向公眾提示</w:t>
      </w:r>
      <w:r>
        <w:rPr>
          <w:rFonts w:ascii="標楷體" w:eastAsia="標楷體" w:hAnsi="標楷體" w:hint="eastAsia"/>
          <w:sz w:val="28"/>
          <w:szCs w:val="28"/>
        </w:rPr>
        <w:t>)</w:t>
      </w:r>
      <w:r w:rsidR="00EC73CB" w:rsidRPr="009425EE">
        <w:rPr>
          <w:rFonts w:ascii="標楷體" w:eastAsia="標楷體" w:hAnsi="標楷體" w:hint="eastAsia"/>
          <w:sz w:val="28"/>
          <w:szCs w:val="28"/>
        </w:rPr>
        <w:t>發表補助計畫之成果。</w:t>
      </w:r>
    </w:p>
    <w:p w:rsidR="00EC73CB" w:rsidRPr="009425EE" w:rsidRDefault="00EC73CB" w:rsidP="00B11C14">
      <w:pPr>
        <w:pStyle w:val="a6"/>
        <w:numPr>
          <w:ilvl w:val="1"/>
          <w:numId w:val="1"/>
        </w:numPr>
        <w:spacing w:line="23pt" w:lineRule="exact"/>
        <w:ind w:startChars="0" w:start="70.90pt" w:hanging="35.45pt"/>
        <w:jc w:val="both"/>
        <w:rPr>
          <w:rFonts w:ascii="標楷體" w:eastAsia="標楷體" w:hAnsi="標楷體"/>
          <w:sz w:val="28"/>
          <w:szCs w:val="28"/>
        </w:rPr>
      </w:pPr>
      <w:r w:rsidRPr="009425EE">
        <w:rPr>
          <w:rFonts w:ascii="標楷體" w:eastAsia="標楷體" w:hAnsi="標楷體" w:hint="eastAsia"/>
          <w:sz w:val="28"/>
          <w:szCs w:val="28"/>
        </w:rPr>
        <w:t>就補助案所提供之相關文件及活動成果報告資料，受補助單位應與其員工或其他有關之第三人約定，無償授權本局辦理宣導工作時之公開發表或利用。</w:t>
      </w:r>
    </w:p>
    <w:p w:rsidR="00EC73CB" w:rsidRPr="009425EE" w:rsidRDefault="00EC73CB" w:rsidP="00B11C14">
      <w:pPr>
        <w:pStyle w:val="a6"/>
        <w:numPr>
          <w:ilvl w:val="1"/>
          <w:numId w:val="1"/>
        </w:numPr>
        <w:spacing w:line="23pt" w:lineRule="exact"/>
        <w:ind w:startChars="0" w:start="70.90pt" w:hanging="35.45pt"/>
        <w:jc w:val="both"/>
        <w:rPr>
          <w:rFonts w:ascii="標楷體" w:eastAsia="標楷體" w:hAnsi="標楷體"/>
          <w:sz w:val="28"/>
          <w:szCs w:val="28"/>
        </w:rPr>
      </w:pPr>
      <w:r w:rsidRPr="009425EE">
        <w:rPr>
          <w:rFonts w:ascii="標楷體" w:eastAsia="標楷體" w:hAnsi="標楷體" w:hint="eastAsia"/>
          <w:sz w:val="28"/>
          <w:szCs w:val="28"/>
        </w:rPr>
        <w:t>受補助單位應於作品出版、發表及其他活動現場或進行媒體宣傳時，依本局指定之「新北市政府客家事務局」字樣及依預算法第62條之1之呈現方式，將本局列為補助單位。</w:t>
      </w:r>
    </w:p>
    <w:p w:rsidR="00EC73CB" w:rsidRPr="009425EE" w:rsidRDefault="00EC73CB" w:rsidP="00B11C14">
      <w:pPr>
        <w:pStyle w:val="a6"/>
        <w:numPr>
          <w:ilvl w:val="1"/>
          <w:numId w:val="1"/>
        </w:numPr>
        <w:spacing w:line="23pt" w:lineRule="exact"/>
        <w:ind w:startChars="0" w:start="70.90pt" w:hanging="35.45pt"/>
        <w:jc w:val="both"/>
        <w:rPr>
          <w:rFonts w:ascii="標楷體" w:eastAsia="標楷體" w:hAnsi="標楷體"/>
          <w:sz w:val="28"/>
          <w:szCs w:val="28"/>
        </w:rPr>
      </w:pPr>
      <w:r w:rsidRPr="009425EE">
        <w:rPr>
          <w:rFonts w:ascii="標楷體" w:eastAsia="標楷體" w:hAnsi="標楷體" w:hint="eastAsia"/>
          <w:sz w:val="28"/>
          <w:szCs w:val="28"/>
        </w:rPr>
        <w:t>受補助經費中如涉及採購事項，應依政府採購法等相關規定辦理。</w:t>
      </w:r>
    </w:p>
    <w:p w:rsidR="00EC73CB" w:rsidRPr="009425EE" w:rsidRDefault="00EC73CB" w:rsidP="00B11C14">
      <w:pPr>
        <w:pStyle w:val="a6"/>
        <w:numPr>
          <w:ilvl w:val="1"/>
          <w:numId w:val="1"/>
        </w:numPr>
        <w:spacing w:line="23pt" w:lineRule="exact"/>
        <w:ind w:startChars="0" w:start="70.90pt" w:hanging="35.45pt"/>
        <w:jc w:val="both"/>
        <w:rPr>
          <w:rFonts w:ascii="標楷體" w:eastAsia="標楷體" w:hAnsi="標楷體"/>
          <w:sz w:val="28"/>
          <w:szCs w:val="28"/>
        </w:rPr>
      </w:pPr>
      <w:r w:rsidRPr="009425EE">
        <w:rPr>
          <w:rFonts w:ascii="標楷體" w:eastAsia="標楷體" w:hAnsi="標楷體" w:hint="eastAsia"/>
          <w:sz w:val="28"/>
          <w:szCs w:val="28"/>
        </w:rPr>
        <w:t>受補助之民間團體及個人申請支付款項時，應本誠信原則對所提出支出憑證之支付事實及真實性負責，如有不實，應負相關責任。</w:t>
      </w:r>
    </w:p>
    <w:p w:rsidR="00EC3BCB" w:rsidRDefault="00EC73CB" w:rsidP="00EC3BCB">
      <w:pPr>
        <w:pStyle w:val="a6"/>
        <w:numPr>
          <w:ilvl w:val="1"/>
          <w:numId w:val="1"/>
        </w:numPr>
        <w:spacing w:line="23pt" w:lineRule="exact"/>
        <w:ind w:startChars="0" w:start="70.90pt" w:hanging="35.45pt"/>
        <w:jc w:val="both"/>
        <w:rPr>
          <w:rFonts w:ascii="標楷體" w:eastAsia="標楷體" w:hAnsi="標楷體"/>
          <w:sz w:val="28"/>
          <w:szCs w:val="28"/>
        </w:rPr>
      </w:pPr>
      <w:r w:rsidRPr="009425EE">
        <w:rPr>
          <w:rFonts w:ascii="標楷體" w:eastAsia="標楷體" w:hAnsi="標楷體" w:hint="eastAsia"/>
          <w:sz w:val="28"/>
          <w:szCs w:val="28"/>
        </w:rPr>
        <w:t>其他未規定事項，得依其他有關法令規定辦理。</w:t>
      </w:r>
    </w:p>
    <w:p w:rsidR="00EC3BCB" w:rsidRPr="00EC3BCB" w:rsidRDefault="00EC3BCB" w:rsidP="00EC3BCB">
      <w:pPr>
        <w:pStyle w:val="a6"/>
        <w:numPr>
          <w:ilvl w:val="1"/>
          <w:numId w:val="1"/>
        </w:numPr>
        <w:spacing w:line="23pt" w:lineRule="exact"/>
        <w:ind w:startChars="0" w:start="70.90pt" w:hanging="35.45pt"/>
        <w:jc w:val="both"/>
        <w:rPr>
          <w:rFonts w:ascii="標楷體" w:eastAsia="標楷體" w:hAnsi="標楷體"/>
          <w:sz w:val="28"/>
          <w:szCs w:val="28"/>
        </w:rPr>
      </w:pPr>
      <w:r w:rsidRPr="00EC3BCB">
        <w:rPr>
          <w:rFonts w:ascii="標楷體" w:eastAsia="標楷體" w:hAnsi="標楷體" w:cs="Times New Roman" w:hint="eastAsia"/>
          <w:color w:val="FF0000"/>
          <w:sz w:val="28"/>
          <w:szCs w:val="28"/>
        </w:rPr>
        <w:t>若受補助者屬公職人員利益衝突迴避法所稱公職人員及其關係人</w:t>
      </w:r>
      <w:r w:rsidRPr="00EC3BCB">
        <w:rPr>
          <w:rFonts w:ascii="新細明體" w:eastAsia="新細明體" w:hAnsi="新細明體" w:cs="Times New Roman" w:hint="eastAsia"/>
          <w:color w:val="FF0000"/>
          <w:sz w:val="28"/>
          <w:szCs w:val="28"/>
        </w:rPr>
        <w:t>，</w:t>
      </w:r>
      <w:r w:rsidRPr="00EC3BCB">
        <w:rPr>
          <w:rFonts w:ascii="標楷體" w:eastAsia="標楷體" w:hAnsi="標楷體" w:cs="Times New Roman" w:hint="eastAsia"/>
          <w:color w:val="FF0000"/>
          <w:sz w:val="28"/>
          <w:szCs w:val="28"/>
        </w:rPr>
        <w:t>本局將依該法第14條規定辦理</w:t>
      </w:r>
      <w:r w:rsidRPr="00EC3BCB">
        <w:rPr>
          <w:rFonts w:ascii="新細明體" w:eastAsia="新細明體" w:hAnsi="新細明體" w:cs="Times New Roman" w:hint="eastAsia"/>
          <w:color w:val="FF0000"/>
          <w:sz w:val="28"/>
          <w:szCs w:val="28"/>
        </w:rPr>
        <w:t>。</w:t>
      </w:r>
    </w:p>
    <w:p w:rsidR="00385FEF" w:rsidRDefault="00EC73CB" w:rsidP="00B11C14">
      <w:pPr>
        <w:pStyle w:val="a6"/>
        <w:numPr>
          <w:ilvl w:val="0"/>
          <w:numId w:val="1"/>
        </w:numPr>
        <w:spacing w:line="23pt" w:lineRule="exact"/>
        <w:ind w:startChars="0" w:start="35.45pt" w:hanging="35.45pt"/>
        <w:jc w:val="both"/>
        <w:rPr>
          <w:rFonts w:ascii="標楷體" w:eastAsia="標楷體" w:hAnsi="標楷體"/>
          <w:sz w:val="28"/>
          <w:szCs w:val="28"/>
        </w:rPr>
      </w:pPr>
      <w:r w:rsidRPr="009425EE">
        <w:rPr>
          <w:rFonts w:ascii="標楷體" w:eastAsia="標楷體" w:hAnsi="標楷體" w:hint="eastAsia"/>
          <w:sz w:val="28"/>
          <w:szCs w:val="28"/>
        </w:rPr>
        <w:t>本計畫如有未盡事宜，得隨時修改之。</w:t>
      </w:r>
    </w:p>
    <w:p w:rsidR="00882C6D" w:rsidRDefault="00882C6D" w:rsidP="00882C6D">
      <w:pPr>
        <w:spacing w:line="23pt" w:lineRule="exact"/>
        <w:jc w:val="both"/>
        <w:rPr>
          <w:rFonts w:ascii="標楷體" w:eastAsia="標楷體" w:hAnsi="標楷體"/>
          <w:sz w:val="28"/>
          <w:szCs w:val="28"/>
        </w:rPr>
      </w:pPr>
    </w:p>
    <w:p w:rsidR="00210E91" w:rsidRDefault="00210E91" w:rsidP="00F650A5">
      <w:pPr>
        <w:pStyle w:val="ab"/>
        <w:rPr>
          <w:rFonts w:ascii="標楷體" w:eastAsia="標楷體" w:hAnsi="標楷體"/>
          <w:w w:val="95%"/>
        </w:rPr>
      </w:pPr>
    </w:p>
    <w:p w:rsidR="00210E91" w:rsidRDefault="00210E91" w:rsidP="00F650A5">
      <w:pPr>
        <w:pStyle w:val="ab"/>
        <w:rPr>
          <w:rFonts w:ascii="標楷體" w:eastAsia="標楷體" w:hAnsi="標楷體"/>
          <w:w w:val="95%"/>
        </w:rPr>
      </w:pPr>
    </w:p>
    <w:p w:rsidR="00210E91" w:rsidRDefault="00210E91" w:rsidP="00F650A5">
      <w:pPr>
        <w:pStyle w:val="ab"/>
        <w:rPr>
          <w:rFonts w:ascii="標楷體" w:eastAsia="標楷體" w:hAnsi="標楷體"/>
          <w:w w:val="95%"/>
        </w:rPr>
      </w:pPr>
    </w:p>
    <w:p w:rsidR="00210E91" w:rsidRDefault="00210E91" w:rsidP="00F650A5">
      <w:pPr>
        <w:pStyle w:val="ab"/>
        <w:rPr>
          <w:rFonts w:ascii="標楷體" w:eastAsia="標楷體" w:hAnsi="標楷體"/>
          <w:w w:val="95%"/>
        </w:rPr>
      </w:pPr>
    </w:p>
    <w:p w:rsidR="00210E91" w:rsidRDefault="00210E91" w:rsidP="00F650A5">
      <w:pPr>
        <w:pStyle w:val="ab"/>
        <w:rPr>
          <w:rFonts w:ascii="標楷體" w:eastAsia="標楷體" w:hAnsi="標楷體"/>
          <w:w w:val="95%"/>
        </w:rPr>
      </w:pPr>
    </w:p>
    <w:p w:rsidR="00210E91" w:rsidRPr="00EC3BCB" w:rsidRDefault="00210E91" w:rsidP="00EC3BCB">
      <w:pPr>
        <w:pStyle w:val="ab"/>
        <w:ind w:start="0pt"/>
        <w:jc w:val="start"/>
        <w:rPr>
          <w:rFonts w:ascii="標楷體" w:eastAsia="標楷體" w:hAnsi="標楷體"/>
          <w:w w:val="95%"/>
        </w:rPr>
      </w:pPr>
    </w:p>
    <w:p w:rsidR="00F650A5" w:rsidRDefault="000F0424" w:rsidP="00F650A5">
      <w:pPr>
        <w:pStyle w:val="ab"/>
      </w:pPr>
      <w:r>
        <w:rPr>
          <w:rFonts w:ascii="標楷體" w:eastAsia="標楷體" w:hAnsi="標楷體" w:hint="eastAsia"/>
          <w:w w:val="95%"/>
        </w:rPr>
        <w:lastRenderedPageBreak/>
        <w:t>公</w:t>
      </w:r>
      <w:r w:rsidR="00F650A5">
        <w:rPr>
          <w:rFonts w:ascii="標楷體" w:eastAsia="標楷體" w:hAnsi="標楷體"/>
          <w:w w:val="95%"/>
        </w:rPr>
        <w:t>職人員之關係人身分關係揭露</w:t>
      </w:r>
      <w:r w:rsidR="00F650A5">
        <w:rPr>
          <w:rFonts w:ascii="標楷體" w:eastAsia="標楷體" w:hAnsi="標楷體"/>
          <w:spacing w:val="-10"/>
          <w:w w:val="95%"/>
        </w:rPr>
        <w:t>表</w:t>
      </w:r>
    </w:p>
    <w:p w:rsidR="00F650A5" w:rsidRDefault="00F650A5" w:rsidP="00F650A5">
      <w:pPr>
        <w:pStyle w:val="a0"/>
        <w:spacing w:line="13.95pt" w:lineRule="exact"/>
        <w:ind w:start="18pt"/>
      </w:pPr>
      <w:r>
        <w:rPr>
          <w:rFonts w:ascii="標楷體" w:eastAsia="標楷體" w:hAnsi="標楷體"/>
          <w:sz w:val="24"/>
        </w:rPr>
        <w:t>（公職人員利益衝突迴避法第14條第2</w:t>
      </w:r>
      <w:r>
        <w:rPr>
          <w:rFonts w:ascii="標楷體" w:eastAsia="標楷體" w:hAnsi="標楷體"/>
          <w:spacing w:val="-1"/>
          <w:sz w:val="24"/>
        </w:rPr>
        <w:t>項 :公職人員或其關係人與公職人員服務之機關團體或受其監</w:t>
      </w:r>
    </w:p>
    <w:p w:rsidR="00F650A5" w:rsidRDefault="00F650A5" w:rsidP="00F650A5">
      <w:pPr>
        <w:pStyle w:val="a0"/>
        <w:spacing w:before="1.55pt" w:line="12.90pt" w:lineRule="exact"/>
        <w:ind w:start="20.25pt"/>
      </w:pPr>
      <w:r>
        <w:rPr>
          <w:rFonts w:ascii="標楷體" w:eastAsia="標楷體" w:hAnsi="標楷體"/>
          <w:sz w:val="24"/>
        </w:rPr>
        <w:t>督之機關團體為補助或交易行為前，應主動於申請或投標文件內據實表明其身分關係。</w:t>
      </w:r>
      <w:r>
        <w:rPr>
          <w:rFonts w:ascii="標楷體" w:eastAsia="標楷體" w:hAnsi="標楷體"/>
          <w:spacing w:val="-10"/>
          <w:sz w:val="24"/>
        </w:rPr>
        <w:t>）</w:t>
      </w:r>
    </w:p>
    <w:p w:rsidR="00F650A5" w:rsidRDefault="00F650A5" w:rsidP="00F650A5">
      <w:pPr>
        <w:pStyle w:val="a0"/>
        <w:spacing w:line="23.25pt" w:lineRule="exact"/>
        <w:ind w:start="41.15pt"/>
      </w:pPr>
      <w:r>
        <w:rPr>
          <w:rFonts w:ascii="標楷體" w:eastAsia="標楷體" w:hAnsi="標楷體"/>
          <w:b/>
          <w:color w:val="FF0000"/>
          <w:sz w:val="28"/>
        </w:rPr>
        <w:t>請勾選身分</w:t>
      </w:r>
      <w:r>
        <w:rPr>
          <w:rFonts w:ascii="標楷體" w:eastAsia="標楷體" w:hAnsi="標楷體"/>
          <w:b/>
          <w:color w:val="FF0000"/>
          <w:sz w:val="24"/>
        </w:rPr>
        <w:t>(</w:t>
      </w:r>
      <w:r>
        <w:rPr>
          <w:rFonts w:ascii="標楷體" w:eastAsia="標楷體" w:hAnsi="標楷體"/>
          <w:b/>
          <w:color w:val="FF0000"/>
          <w:spacing w:val="-2"/>
          <w:sz w:val="24"/>
        </w:rPr>
        <w:t>請詳閱填表說明)</w:t>
      </w:r>
    </w:p>
    <w:p w:rsidR="00F650A5" w:rsidRDefault="00F650A5" w:rsidP="00F650A5">
      <w:pPr>
        <w:pStyle w:val="a0"/>
        <w:spacing w:after="0.55pt" w:line="12.75pt" w:lineRule="exact"/>
        <w:ind w:start="6.60pt"/>
      </w:pPr>
      <w:r>
        <w:rPr>
          <w:rFonts w:ascii="標楷體" w:eastAsia="標楷體" w:hAnsi="標楷體"/>
          <w:w w:val="95%"/>
        </w:rPr>
        <w:t>表</w:t>
      </w:r>
      <w:r>
        <w:rPr>
          <w:rFonts w:ascii="標楷體" w:eastAsia="標楷體" w:hAnsi="標楷體"/>
          <w:spacing w:val="-5"/>
        </w:rPr>
        <w:t>1：</w:t>
      </w:r>
    </w:p>
    <w:tbl>
      <w:tblPr>
        <w:tblW w:w="0pt" w:type="dxa"/>
        <w:tblInd w:w="6.15pt" w:type="dxa"/>
        <w:tblLayout w:type="fixed"/>
        <w:tblCellMar>
          <w:start w:w="0pt" w:type="dxa"/>
          <w:end w:w="0pt" w:type="dxa"/>
        </w:tblCellMar>
        <w:tblLook w:firstRow="0" w:lastRow="0" w:firstColumn="0" w:lastColumn="0" w:noHBand="0" w:noVBand="0"/>
      </w:tblPr>
      <w:tblGrid>
        <w:gridCol w:w="6311"/>
        <w:gridCol w:w="4467"/>
      </w:tblGrid>
      <w:tr w:rsidR="00F650A5" w:rsidTr="00042672">
        <w:trPr>
          <w:trHeight w:val="438"/>
        </w:trPr>
        <w:tc>
          <w:tcPr>
            <w:tcW w:w="315.55pt" w:type="dxa"/>
            <w:tcBorders>
              <w:top w:val="single" w:sz="4" w:space="0" w:color="000009"/>
              <w:start w:val="single" w:sz="4" w:space="0" w:color="000009"/>
              <w:bottom w:val="single" w:sz="4" w:space="0" w:color="000009"/>
              <w:end w:val="single" w:sz="4" w:space="0" w:color="000009"/>
            </w:tcBorders>
            <w:shd w:val="clear" w:color="auto" w:fill="F1F1F1"/>
          </w:tcPr>
          <w:p w:rsidR="00F650A5" w:rsidRDefault="00F650A5" w:rsidP="00042672">
            <w:pPr>
              <w:pStyle w:val="TableParagraph"/>
              <w:spacing w:before="3.60pt" w:line="17.30pt" w:lineRule="exact"/>
              <w:ind w:start="1.65pt"/>
            </w:pPr>
            <w:r>
              <w:rPr>
                <w:rFonts w:ascii="標楷體" w:eastAsia="標楷體" w:hAnsi="標楷體"/>
                <w:spacing w:val="-3"/>
                <w:sz w:val="28"/>
              </w:rPr>
              <w:t>參與補助案件名稱：</w:t>
            </w:r>
          </w:p>
        </w:tc>
        <w:tc>
          <w:tcPr>
            <w:tcW w:w="223.35pt" w:type="dxa"/>
            <w:tcBorders>
              <w:top w:val="single" w:sz="4" w:space="0" w:color="000009"/>
              <w:start w:val="single" w:sz="4" w:space="0" w:color="000009"/>
              <w:bottom w:val="single" w:sz="4" w:space="0" w:color="000009"/>
              <w:end w:val="single" w:sz="4" w:space="0" w:color="000009"/>
            </w:tcBorders>
            <w:shd w:val="clear" w:color="auto" w:fill="F1F1F1"/>
          </w:tcPr>
          <w:p w:rsidR="00F650A5" w:rsidRDefault="00F650A5" w:rsidP="00042672">
            <w:pPr>
              <w:pStyle w:val="TableParagraph"/>
              <w:tabs>
                <w:tab w:val="start" w:pos="141.70pt"/>
              </w:tabs>
              <w:spacing w:before="3.60pt" w:line="17.30pt" w:lineRule="exact"/>
              <w:ind w:start="1.65pt"/>
            </w:pPr>
            <w:r>
              <w:rPr>
                <w:rFonts w:ascii="標楷體" w:eastAsia="標楷體" w:hAnsi="標楷體"/>
                <w:sz w:val="28"/>
              </w:rPr>
              <w:t>案號</w:t>
            </w:r>
            <w:r>
              <w:rPr>
                <w:rFonts w:ascii="標楷體" w:eastAsia="標楷體" w:hAnsi="標楷體"/>
                <w:spacing w:val="-10"/>
                <w:sz w:val="28"/>
              </w:rPr>
              <w:t>：</w:t>
            </w:r>
            <w:r>
              <w:rPr>
                <w:rFonts w:ascii="標楷體" w:eastAsia="標楷體" w:hAnsi="標楷體"/>
                <w:sz w:val="28"/>
              </w:rPr>
              <w:tab/>
            </w:r>
            <w:r>
              <w:rPr>
                <w:rFonts w:ascii="標楷體" w:eastAsia="標楷體" w:hAnsi="標楷體"/>
                <w:w w:val="95%"/>
                <w:sz w:val="20"/>
              </w:rPr>
              <w:t>（無案號者免填</w:t>
            </w:r>
            <w:r>
              <w:rPr>
                <w:rFonts w:ascii="標楷體" w:eastAsia="標楷體" w:hAnsi="標楷體"/>
                <w:spacing w:val="-10"/>
                <w:w w:val="95%"/>
                <w:sz w:val="20"/>
              </w:rPr>
              <w:t>）</w:t>
            </w:r>
          </w:p>
        </w:tc>
      </w:tr>
      <w:tr w:rsidR="00F650A5" w:rsidTr="00042672">
        <w:trPr>
          <w:trHeight w:val="650"/>
        </w:trPr>
        <w:tc>
          <w:tcPr>
            <w:tcW w:w="538.90pt" w:type="dxa"/>
            <w:gridSpan w:val="2"/>
            <w:tcBorders>
              <w:top w:val="single" w:sz="4" w:space="0" w:color="000009"/>
              <w:start w:val="single" w:sz="4" w:space="0" w:color="000009"/>
              <w:bottom w:val="single" w:sz="4" w:space="0" w:color="000009"/>
              <w:end w:val="single" w:sz="4" w:space="0" w:color="000009"/>
            </w:tcBorders>
            <w:shd w:val="clear" w:color="auto" w:fill="F1F1F1"/>
          </w:tcPr>
          <w:p w:rsidR="00F650A5" w:rsidRDefault="00F650A5" w:rsidP="00042672">
            <w:pPr>
              <w:pStyle w:val="TableParagraph"/>
              <w:spacing w:before="8.90pt"/>
              <w:ind w:start="1.65pt"/>
            </w:pPr>
            <w:r>
              <w:rPr>
                <w:rFonts w:ascii="標楷體" w:eastAsia="標楷體" w:hAnsi="標楷體"/>
                <w:spacing w:val="-3"/>
                <w:sz w:val="28"/>
              </w:rPr>
              <w:t>□申請人非利衝法關係人(勾選後請於表單末簽名)</w:t>
            </w:r>
          </w:p>
        </w:tc>
      </w:tr>
      <w:tr w:rsidR="00F650A5" w:rsidTr="00042672">
        <w:trPr>
          <w:trHeight w:val="558"/>
        </w:trPr>
        <w:tc>
          <w:tcPr>
            <w:tcW w:w="538.90pt" w:type="dxa"/>
            <w:gridSpan w:val="2"/>
            <w:tcBorders>
              <w:top w:val="single" w:sz="4" w:space="0" w:color="000009"/>
              <w:start w:val="single" w:sz="4" w:space="0" w:color="000009"/>
              <w:bottom w:val="single" w:sz="4" w:space="0" w:color="000009"/>
              <w:end w:val="single" w:sz="4" w:space="0" w:color="000009"/>
            </w:tcBorders>
            <w:shd w:val="clear" w:color="auto" w:fill="F1F1F1"/>
          </w:tcPr>
          <w:p w:rsidR="00F650A5" w:rsidRDefault="00F650A5" w:rsidP="00042672">
            <w:pPr>
              <w:pStyle w:val="TableParagraph"/>
              <w:spacing w:before="6.60pt"/>
              <w:ind w:start="1.65pt"/>
            </w:pPr>
            <w:r>
              <w:rPr>
                <w:rFonts w:ascii="標楷體" w:eastAsia="標楷體" w:hAnsi="標楷體"/>
                <w:spacing w:val="-3"/>
                <w:sz w:val="28"/>
              </w:rPr>
              <w:t>□申請人為利衝法關係人(請填下列資料後簽名)</w:t>
            </w:r>
          </w:p>
        </w:tc>
      </w:tr>
    </w:tbl>
    <w:p w:rsidR="00F650A5" w:rsidRDefault="00F650A5" w:rsidP="00F650A5">
      <w:pPr>
        <w:pStyle w:val="a0"/>
        <w:spacing w:before="0.45pt"/>
        <w:rPr>
          <w:rFonts w:ascii="標楷體" w:eastAsia="標楷體" w:hAnsi="標楷體"/>
          <w:sz w:val="15"/>
        </w:rPr>
      </w:pPr>
    </w:p>
    <w:p w:rsidR="00F650A5" w:rsidRDefault="00F650A5" w:rsidP="00F650A5">
      <w:pPr>
        <w:pStyle w:val="a0"/>
        <w:spacing w:before="0.05pt" w:after="1.60pt"/>
        <w:ind w:start="6.60pt"/>
      </w:pPr>
      <w:r>
        <w:rPr>
          <w:rFonts w:ascii="標楷體" w:eastAsia="標楷體" w:hAnsi="標楷體"/>
          <w:w w:val="95%"/>
        </w:rPr>
        <w:t>表</w:t>
      </w:r>
      <w:r>
        <w:rPr>
          <w:rFonts w:ascii="標楷體" w:eastAsia="標楷體" w:hAnsi="標楷體"/>
          <w:spacing w:val="-5"/>
        </w:rPr>
        <w:t>2：</w:t>
      </w:r>
    </w:p>
    <w:tbl>
      <w:tblPr>
        <w:tblW w:w="0pt" w:type="dxa"/>
        <w:tblInd w:w="6.75pt" w:type="dxa"/>
        <w:tblLayout w:type="fixed"/>
        <w:tblCellMar>
          <w:start w:w="0pt" w:type="dxa"/>
          <w:end w:w="0pt" w:type="dxa"/>
        </w:tblCellMar>
        <w:tblLook w:firstRow="0" w:lastRow="0" w:firstColumn="0" w:lastColumn="0" w:noHBand="0" w:noVBand="0"/>
      </w:tblPr>
      <w:tblGrid>
        <w:gridCol w:w="1277"/>
        <w:gridCol w:w="3115"/>
        <w:gridCol w:w="1423"/>
        <w:gridCol w:w="2402"/>
        <w:gridCol w:w="2555"/>
      </w:tblGrid>
      <w:tr w:rsidR="00F650A5" w:rsidTr="00042672">
        <w:trPr>
          <w:trHeight w:val="732"/>
        </w:trPr>
        <w:tc>
          <w:tcPr>
            <w:tcW w:w="538.60pt" w:type="dxa"/>
            <w:gridSpan w:val="5"/>
            <w:tcBorders>
              <w:top w:val="single" w:sz="4" w:space="0" w:color="000009"/>
              <w:start w:val="single" w:sz="4" w:space="0" w:color="000009"/>
              <w:bottom w:val="single" w:sz="4" w:space="0" w:color="000009"/>
              <w:end w:val="single" w:sz="4" w:space="0" w:color="000009"/>
            </w:tcBorders>
            <w:shd w:val="clear" w:color="auto" w:fill="F1F1F1"/>
          </w:tcPr>
          <w:p w:rsidR="00F650A5" w:rsidRDefault="00F650A5" w:rsidP="00042672">
            <w:pPr>
              <w:pStyle w:val="TableParagraph"/>
              <w:tabs>
                <w:tab w:val="start" w:pos="202.20pt"/>
                <w:tab w:val="start" w:pos="433.25pt"/>
              </w:tabs>
              <w:spacing w:before="9.15pt"/>
              <w:ind w:start="6.10pt"/>
            </w:pPr>
            <w:r>
              <w:rPr>
                <w:rFonts w:ascii="標楷體" w:eastAsia="標楷體" w:hAnsi="標楷體"/>
                <w:spacing w:val="-2"/>
                <w:sz w:val="28"/>
              </w:rPr>
              <w:t>公職人員姓名</w:t>
            </w:r>
            <w:r>
              <w:rPr>
                <w:rFonts w:ascii="標楷體" w:eastAsia="標楷體" w:hAnsi="標楷體"/>
                <w:spacing w:val="-10"/>
                <w:sz w:val="28"/>
              </w:rPr>
              <w:t>：</w:t>
            </w:r>
            <w:r>
              <w:rPr>
                <w:rFonts w:ascii="標楷體" w:eastAsia="標楷體" w:hAnsi="標楷體"/>
                <w:sz w:val="28"/>
                <w:u w:val="single"/>
              </w:rPr>
              <w:tab/>
            </w:r>
            <w:r>
              <w:rPr>
                <w:rFonts w:ascii="標楷體" w:eastAsia="標楷體" w:hAnsi="標楷體"/>
                <w:spacing w:val="-2"/>
                <w:sz w:val="28"/>
              </w:rPr>
              <w:t>服務機關團體</w:t>
            </w:r>
            <w:r>
              <w:rPr>
                <w:rFonts w:ascii="標楷體" w:eastAsia="標楷體" w:hAnsi="標楷體"/>
                <w:spacing w:val="-10"/>
                <w:sz w:val="28"/>
              </w:rPr>
              <w:t>：</w:t>
            </w:r>
            <w:r>
              <w:rPr>
                <w:rFonts w:ascii="標楷體" w:eastAsia="標楷體" w:hAnsi="標楷體"/>
                <w:sz w:val="28"/>
                <w:u w:val="single"/>
              </w:rPr>
              <w:tab/>
            </w:r>
            <w:r>
              <w:rPr>
                <w:rFonts w:ascii="標楷體" w:eastAsia="標楷體" w:hAnsi="標楷體"/>
                <w:sz w:val="28"/>
              </w:rPr>
              <w:t>職稱</w:t>
            </w:r>
            <w:r>
              <w:rPr>
                <w:rFonts w:ascii="標楷體" w:eastAsia="標楷體" w:hAnsi="標楷體"/>
                <w:spacing w:val="-10"/>
                <w:sz w:val="28"/>
              </w:rPr>
              <w:t>：</w:t>
            </w:r>
          </w:p>
        </w:tc>
      </w:tr>
      <w:tr w:rsidR="00F650A5" w:rsidTr="00042672">
        <w:trPr>
          <w:trHeight w:val="1710"/>
        </w:trPr>
        <w:tc>
          <w:tcPr>
            <w:tcW w:w="538.60pt" w:type="dxa"/>
            <w:gridSpan w:val="5"/>
            <w:tcBorders>
              <w:top w:val="single" w:sz="4" w:space="0" w:color="000009"/>
              <w:start w:val="single" w:sz="4" w:space="0" w:color="000009"/>
              <w:bottom w:val="single" w:sz="12" w:space="0" w:color="000009"/>
              <w:end w:val="single" w:sz="4" w:space="0" w:color="000009"/>
            </w:tcBorders>
            <w:shd w:val="clear" w:color="auto" w:fill="F1F1F1"/>
          </w:tcPr>
          <w:p w:rsidR="00F650A5" w:rsidRDefault="00F650A5" w:rsidP="00042672">
            <w:pPr>
              <w:pStyle w:val="TableParagraph"/>
              <w:spacing w:before="1.20pt"/>
              <w:ind w:start="5.50pt"/>
            </w:pPr>
            <w:r>
              <w:rPr>
                <w:rFonts w:ascii="標楷體" w:eastAsia="標楷體" w:hAnsi="標楷體"/>
                <w:spacing w:val="-2"/>
                <w:sz w:val="28"/>
              </w:rPr>
              <w:t>關係人（自然人</w:t>
            </w:r>
            <w:r>
              <w:rPr>
                <w:rFonts w:ascii="標楷體" w:eastAsia="標楷體" w:hAnsi="標楷體"/>
                <w:spacing w:val="-142"/>
                <w:sz w:val="28"/>
              </w:rPr>
              <w:t>）</w:t>
            </w:r>
            <w:r>
              <w:rPr>
                <w:rFonts w:ascii="標楷體" w:eastAsia="標楷體" w:hAnsi="標楷體"/>
                <w:spacing w:val="-4"/>
                <w:sz w:val="28"/>
              </w:rPr>
              <w:t>：姓名</w:t>
            </w:r>
          </w:p>
          <w:p w:rsidR="00F650A5" w:rsidRDefault="00F650A5" w:rsidP="00042672">
            <w:pPr>
              <w:pStyle w:val="TableParagraph"/>
              <w:spacing w:before="1.15pt"/>
              <w:ind w:start="6.10pt"/>
            </w:pPr>
            <w:r>
              <w:rPr>
                <w:rFonts w:ascii="標楷體" w:eastAsia="標楷體" w:hAnsi="標楷體"/>
                <w:spacing w:val="-2"/>
                <w:sz w:val="28"/>
              </w:rPr>
              <w:t>關係人（營利事業、非營利之法人或非法人團體</w:t>
            </w:r>
            <w:r>
              <w:rPr>
                <w:rFonts w:ascii="標楷體" w:eastAsia="標楷體" w:hAnsi="標楷體"/>
                <w:spacing w:val="-147"/>
                <w:sz w:val="28"/>
              </w:rPr>
              <w:t>）</w:t>
            </w:r>
            <w:r>
              <w:rPr>
                <w:rFonts w:ascii="標楷體" w:eastAsia="標楷體" w:hAnsi="標楷體"/>
                <w:spacing w:val="-5"/>
                <w:sz w:val="28"/>
              </w:rPr>
              <w:t>：</w:t>
            </w:r>
          </w:p>
          <w:p w:rsidR="00F650A5" w:rsidRDefault="00F650A5" w:rsidP="00042672">
            <w:pPr>
              <w:pStyle w:val="TableParagraph"/>
              <w:spacing w:before="0.10pt"/>
              <w:ind w:start="0pt"/>
              <w:rPr>
                <w:rFonts w:ascii="標楷體" w:eastAsia="標楷體" w:hAnsi="標楷體"/>
                <w:sz w:val="31"/>
              </w:rPr>
            </w:pPr>
          </w:p>
          <w:p w:rsidR="00F650A5" w:rsidRDefault="00F650A5" w:rsidP="00042672">
            <w:pPr>
              <w:pStyle w:val="TableParagraph"/>
              <w:tabs>
                <w:tab w:val="start" w:pos="181.20pt"/>
                <w:tab w:val="start" w:pos="321.25pt"/>
              </w:tabs>
              <w:spacing w:before="0.05pt"/>
              <w:ind w:start="41.15pt"/>
            </w:pPr>
            <w:r>
              <w:rPr>
                <w:rFonts w:ascii="標楷體" w:eastAsia="標楷體" w:hAnsi="標楷體"/>
                <w:sz w:val="28"/>
              </w:rPr>
              <w:t>名</w:t>
            </w:r>
            <w:r>
              <w:rPr>
                <w:rFonts w:ascii="標楷體" w:eastAsia="標楷體" w:hAnsi="標楷體"/>
                <w:spacing w:val="-10"/>
                <w:sz w:val="28"/>
              </w:rPr>
              <w:t>稱</w:t>
            </w:r>
            <w:r>
              <w:rPr>
                <w:rFonts w:ascii="標楷體" w:eastAsia="標楷體" w:hAnsi="標楷體"/>
                <w:sz w:val="28"/>
                <w:u w:val="single"/>
              </w:rPr>
              <w:tab/>
            </w:r>
            <w:r>
              <w:rPr>
                <w:rFonts w:ascii="標楷體" w:eastAsia="標楷體" w:hAnsi="標楷體"/>
                <w:spacing w:val="-2"/>
                <w:sz w:val="28"/>
              </w:rPr>
              <w:t>統一編</w:t>
            </w:r>
            <w:r>
              <w:rPr>
                <w:rFonts w:ascii="標楷體" w:eastAsia="標楷體" w:hAnsi="標楷體"/>
                <w:spacing w:val="-10"/>
                <w:sz w:val="28"/>
              </w:rPr>
              <w:t>號</w:t>
            </w:r>
            <w:r>
              <w:rPr>
                <w:rFonts w:ascii="標楷體" w:eastAsia="標楷體" w:hAnsi="標楷體"/>
                <w:sz w:val="28"/>
                <w:u w:val="single"/>
              </w:rPr>
              <w:tab/>
            </w:r>
            <w:r>
              <w:rPr>
                <w:rFonts w:ascii="標楷體" w:eastAsia="標楷體" w:hAnsi="標楷體"/>
                <w:spacing w:val="-2"/>
                <w:sz w:val="28"/>
              </w:rPr>
              <w:t>代表人或管理人姓</w:t>
            </w:r>
            <w:r>
              <w:rPr>
                <w:rFonts w:ascii="標楷體" w:eastAsia="標楷體" w:hAnsi="標楷體"/>
                <w:spacing w:val="-10"/>
                <w:sz w:val="28"/>
              </w:rPr>
              <w:t>名</w:t>
            </w:r>
          </w:p>
        </w:tc>
      </w:tr>
      <w:tr w:rsidR="00F650A5" w:rsidTr="00042672">
        <w:trPr>
          <w:trHeight w:val="666"/>
        </w:trPr>
        <w:tc>
          <w:tcPr>
            <w:tcW w:w="63.85pt" w:type="dxa"/>
            <w:tcBorders>
              <w:top w:val="single" w:sz="12" w:space="0" w:color="000009"/>
              <w:start w:val="single" w:sz="12" w:space="0" w:color="000009"/>
              <w:bottom w:val="single" w:sz="6" w:space="0" w:color="000009"/>
              <w:end w:val="single" w:sz="6" w:space="0" w:color="000009"/>
            </w:tcBorders>
            <w:shd w:val="clear" w:color="auto" w:fill="auto"/>
          </w:tcPr>
          <w:p w:rsidR="00F650A5" w:rsidRDefault="00F650A5" w:rsidP="00042672">
            <w:pPr>
              <w:pStyle w:val="TableParagraph"/>
              <w:ind w:start="0pt"/>
              <w:rPr>
                <w:rFonts w:ascii="標楷體" w:eastAsia="標楷體" w:hAnsi="標楷體"/>
                <w:sz w:val="24"/>
              </w:rPr>
            </w:pPr>
          </w:p>
        </w:tc>
        <w:tc>
          <w:tcPr>
            <w:tcW w:w="474.75pt" w:type="dxa"/>
            <w:gridSpan w:val="4"/>
            <w:tcBorders>
              <w:top w:val="single" w:sz="12" w:space="0" w:color="000009"/>
              <w:start w:val="single" w:sz="6" w:space="0" w:color="000009"/>
              <w:bottom w:val="single" w:sz="6" w:space="0" w:color="000009"/>
              <w:end w:val="single" w:sz="12" w:space="0" w:color="000009"/>
            </w:tcBorders>
            <w:shd w:val="clear" w:color="auto" w:fill="auto"/>
          </w:tcPr>
          <w:p w:rsidR="00F650A5" w:rsidRPr="00B2619C" w:rsidRDefault="00F650A5" w:rsidP="00042672">
            <w:pPr>
              <w:pStyle w:val="TableParagraph"/>
              <w:spacing w:before="2.80pt"/>
              <w:ind w:start="102.75pt" w:end="100.80pt"/>
              <w:jc w:val="center"/>
              <w:rPr>
                <w:spacing w:val="-6"/>
                <w:w w:val="95%"/>
              </w:rPr>
            </w:pPr>
            <w:r w:rsidRPr="00B2619C">
              <w:rPr>
                <w:rFonts w:ascii="標楷體" w:eastAsia="標楷體" w:hAnsi="標楷體"/>
                <w:b/>
                <w:spacing w:val="-6"/>
                <w:w w:val="95%"/>
                <w:sz w:val="28"/>
              </w:rPr>
              <w:t>關係人與公職人員間係第3條第1項各款之關係</w:t>
            </w:r>
          </w:p>
        </w:tc>
      </w:tr>
      <w:tr w:rsidR="00F650A5" w:rsidTr="00042672">
        <w:trPr>
          <w:trHeight w:val="549"/>
        </w:trPr>
        <w:tc>
          <w:tcPr>
            <w:tcW w:w="63.85pt" w:type="dxa"/>
            <w:tcBorders>
              <w:top w:val="single" w:sz="6" w:space="0" w:color="000009"/>
              <w:start w:val="single" w:sz="12" w:space="0" w:color="000009"/>
              <w:bottom w:val="single" w:sz="6" w:space="0" w:color="000009"/>
              <w:end w:val="single" w:sz="6" w:space="0" w:color="000009"/>
            </w:tcBorders>
            <w:shd w:val="clear" w:color="auto" w:fill="auto"/>
          </w:tcPr>
          <w:p w:rsidR="00F650A5" w:rsidRDefault="00F650A5" w:rsidP="00042672">
            <w:pPr>
              <w:pStyle w:val="TableParagraph"/>
              <w:spacing w:before="6.60pt"/>
            </w:pPr>
            <w:r>
              <w:rPr>
                <w:rFonts w:ascii="標楷體" w:eastAsia="標楷體" w:hAnsi="標楷體"/>
                <w:sz w:val="24"/>
              </w:rPr>
              <w:t>□第1</w:t>
            </w:r>
            <w:r>
              <w:rPr>
                <w:rFonts w:ascii="標楷體" w:eastAsia="標楷體" w:hAnsi="標楷體"/>
                <w:spacing w:val="-10"/>
                <w:sz w:val="24"/>
              </w:rPr>
              <w:t>款</w:t>
            </w:r>
          </w:p>
        </w:tc>
        <w:tc>
          <w:tcPr>
            <w:tcW w:w="474.75pt" w:type="dxa"/>
            <w:gridSpan w:val="4"/>
            <w:tcBorders>
              <w:top w:val="single" w:sz="6" w:space="0" w:color="000009"/>
              <w:start w:val="single" w:sz="6" w:space="0" w:color="000009"/>
              <w:bottom w:val="single" w:sz="6" w:space="0" w:color="000009"/>
              <w:end w:val="single" w:sz="12" w:space="0" w:color="000009"/>
            </w:tcBorders>
            <w:shd w:val="clear" w:color="auto" w:fill="auto"/>
          </w:tcPr>
          <w:p w:rsidR="00F650A5" w:rsidRDefault="00F650A5" w:rsidP="00042672">
            <w:pPr>
              <w:pStyle w:val="TableParagraph"/>
              <w:spacing w:before="6.60pt"/>
            </w:pPr>
            <w:r>
              <w:rPr>
                <w:rFonts w:ascii="標楷體" w:eastAsia="標楷體" w:hAnsi="標楷體"/>
                <w:spacing w:val="-1"/>
                <w:sz w:val="24"/>
              </w:rPr>
              <w:t>公職人員之配偶或共同生活之家屬</w:t>
            </w:r>
          </w:p>
        </w:tc>
      </w:tr>
      <w:tr w:rsidR="00F650A5" w:rsidTr="00042672">
        <w:trPr>
          <w:trHeight w:val="558"/>
        </w:trPr>
        <w:tc>
          <w:tcPr>
            <w:tcW w:w="63.85pt" w:type="dxa"/>
            <w:tcBorders>
              <w:top w:val="single" w:sz="6" w:space="0" w:color="000009"/>
              <w:start w:val="single" w:sz="12" w:space="0" w:color="000009"/>
              <w:bottom w:val="single" w:sz="6" w:space="0" w:color="000009"/>
              <w:end w:val="single" w:sz="6" w:space="0" w:color="000009"/>
            </w:tcBorders>
            <w:shd w:val="clear" w:color="auto" w:fill="auto"/>
          </w:tcPr>
          <w:p w:rsidR="00F650A5" w:rsidRDefault="00F650A5" w:rsidP="00042672">
            <w:pPr>
              <w:pStyle w:val="TableParagraph"/>
              <w:spacing w:before="6.80pt"/>
            </w:pPr>
            <w:r>
              <w:rPr>
                <w:rFonts w:ascii="標楷體" w:eastAsia="標楷體" w:hAnsi="標楷體"/>
                <w:sz w:val="24"/>
              </w:rPr>
              <w:t>□第2</w:t>
            </w:r>
            <w:r>
              <w:rPr>
                <w:rFonts w:ascii="標楷體" w:eastAsia="標楷體" w:hAnsi="標楷體"/>
                <w:spacing w:val="-10"/>
                <w:sz w:val="24"/>
              </w:rPr>
              <w:t>款</w:t>
            </w:r>
          </w:p>
        </w:tc>
        <w:tc>
          <w:tcPr>
            <w:tcW w:w="226.90pt" w:type="dxa"/>
            <w:gridSpan w:val="2"/>
            <w:tcBorders>
              <w:top w:val="single" w:sz="6" w:space="0" w:color="000009"/>
              <w:start w:val="single" w:sz="6" w:space="0" w:color="000009"/>
              <w:bottom w:val="single" w:sz="6" w:space="0" w:color="000009"/>
              <w:end w:val="single" w:sz="6" w:space="0" w:color="000009"/>
            </w:tcBorders>
            <w:shd w:val="clear" w:color="auto" w:fill="auto"/>
          </w:tcPr>
          <w:p w:rsidR="00F650A5" w:rsidRDefault="00F650A5" w:rsidP="00042672">
            <w:pPr>
              <w:pStyle w:val="TableParagraph"/>
              <w:spacing w:before="6.80pt"/>
              <w:ind w:start="5.95pt"/>
            </w:pPr>
            <w:r>
              <w:rPr>
                <w:rFonts w:ascii="標楷體" w:eastAsia="標楷體" w:hAnsi="標楷體"/>
                <w:spacing w:val="-1"/>
                <w:sz w:val="24"/>
              </w:rPr>
              <w:t>公職人員之二親等以內親屬</w:t>
            </w:r>
          </w:p>
        </w:tc>
        <w:tc>
          <w:tcPr>
            <w:tcW w:w="247.85pt" w:type="dxa"/>
            <w:gridSpan w:val="2"/>
            <w:tcBorders>
              <w:top w:val="single" w:sz="6" w:space="0" w:color="000009"/>
              <w:start w:val="single" w:sz="6" w:space="0" w:color="000009"/>
              <w:bottom w:val="single" w:sz="6" w:space="0" w:color="000009"/>
              <w:end w:val="single" w:sz="12" w:space="0" w:color="000009"/>
            </w:tcBorders>
            <w:shd w:val="clear" w:color="auto" w:fill="auto"/>
          </w:tcPr>
          <w:p w:rsidR="00F650A5" w:rsidRDefault="00F650A5" w:rsidP="00042672">
            <w:pPr>
              <w:pStyle w:val="TableParagraph"/>
              <w:spacing w:before="6.80pt"/>
              <w:ind w:start="5.65pt"/>
            </w:pPr>
            <w:r>
              <w:rPr>
                <w:rFonts w:ascii="標楷體" w:eastAsia="標楷體" w:hAnsi="標楷體"/>
                <w:spacing w:val="-4"/>
                <w:sz w:val="24"/>
              </w:rPr>
              <w:t>稱謂：</w:t>
            </w:r>
          </w:p>
        </w:tc>
      </w:tr>
      <w:tr w:rsidR="00F650A5" w:rsidTr="00042672">
        <w:trPr>
          <w:trHeight w:val="431"/>
        </w:trPr>
        <w:tc>
          <w:tcPr>
            <w:tcW w:w="63.85pt" w:type="dxa"/>
            <w:tcBorders>
              <w:top w:val="single" w:sz="6" w:space="0" w:color="000009"/>
              <w:start w:val="single" w:sz="12" w:space="0" w:color="000009"/>
              <w:bottom w:val="single" w:sz="6" w:space="0" w:color="000009"/>
              <w:end w:val="single" w:sz="6" w:space="0" w:color="000009"/>
            </w:tcBorders>
            <w:shd w:val="clear" w:color="auto" w:fill="auto"/>
          </w:tcPr>
          <w:p w:rsidR="00F650A5" w:rsidRDefault="00F650A5" w:rsidP="00042672">
            <w:pPr>
              <w:pStyle w:val="TableParagraph"/>
              <w:spacing w:before="0.80pt"/>
            </w:pPr>
            <w:r>
              <w:rPr>
                <w:rFonts w:ascii="標楷體" w:eastAsia="標楷體" w:hAnsi="標楷體"/>
                <w:sz w:val="24"/>
              </w:rPr>
              <w:t>□第3</w:t>
            </w:r>
            <w:r>
              <w:rPr>
                <w:rFonts w:ascii="標楷體" w:eastAsia="標楷體" w:hAnsi="標楷體"/>
                <w:spacing w:val="-10"/>
                <w:sz w:val="24"/>
              </w:rPr>
              <w:t>款</w:t>
            </w:r>
          </w:p>
        </w:tc>
        <w:tc>
          <w:tcPr>
            <w:tcW w:w="226.90pt" w:type="dxa"/>
            <w:gridSpan w:val="2"/>
            <w:tcBorders>
              <w:top w:val="single" w:sz="6" w:space="0" w:color="000009"/>
              <w:start w:val="single" w:sz="6" w:space="0" w:color="000009"/>
              <w:bottom w:val="single" w:sz="6" w:space="0" w:color="000009"/>
              <w:end w:val="single" w:sz="2" w:space="0" w:color="000009"/>
            </w:tcBorders>
            <w:shd w:val="clear" w:color="auto" w:fill="auto"/>
          </w:tcPr>
          <w:p w:rsidR="00F650A5" w:rsidRDefault="00F650A5" w:rsidP="00042672">
            <w:pPr>
              <w:pStyle w:val="TableParagraph"/>
              <w:spacing w:before="0.80pt"/>
              <w:ind w:start="5.95pt"/>
            </w:pPr>
            <w:r>
              <w:rPr>
                <w:rFonts w:ascii="標楷體" w:eastAsia="標楷體" w:hAnsi="標楷體"/>
                <w:spacing w:val="-1"/>
                <w:sz w:val="24"/>
              </w:rPr>
              <w:t>公職人員或其配偶信託財產之受託人</w:t>
            </w:r>
          </w:p>
        </w:tc>
        <w:tc>
          <w:tcPr>
            <w:tcW w:w="247.85pt" w:type="dxa"/>
            <w:gridSpan w:val="2"/>
            <w:tcBorders>
              <w:top w:val="single" w:sz="6" w:space="0" w:color="000009"/>
              <w:start w:val="single" w:sz="2" w:space="0" w:color="000009"/>
              <w:bottom w:val="single" w:sz="6" w:space="0" w:color="000009"/>
              <w:end w:val="single" w:sz="12" w:space="0" w:color="000009"/>
            </w:tcBorders>
            <w:shd w:val="clear" w:color="auto" w:fill="auto"/>
          </w:tcPr>
          <w:p w:rsidR="00F650A5" w:rsidRDefault="00F650A5" w:rsidP="00042672">
            <w:pPr>
              <w:pStyle w:val="TableParagraph"/>
              <w:spacing w:before="0.80pt"/>
              <w:ind w:start="5.65pt"/>
            </w:pPr>
            <w:r>
              <w:rPr>
                <w:rFonts w:ascii="標楷體" w:eastAsia="標楷體" w:hAnsi="標楷體"/>
                <w:spacing w:val="-2"/>
                <w:sz w:val="24"/>
              </w:rPr>
              <w:t>受託人名稱：</w:t>
            </w:r>
          </w:p>
        </w:tc>
      </w:tr>
      <w:tr w:rsidR="00F650A5" w:rsidTr="00042672">
        <w:trPr>
          <w:trHeight w:val="2750"/>
        </w:trPr>
        <w:tc>
          <w:tcPr>
            <w:tcW w:w="63.85pt" w:type="dxa"/>
            <w:tcBorders>
              <w:top w:val="single" w:sz="6" w:space="0" w:color="000009"/>
              <w:start w:val="single" w:sz="12" w:space="0" w:color="000009"/>
              <w:bottom w:val="single" w:sz="6" w:space="0" w:color="000009"/>
              <w:end w:val="single" w:sz="6" w:space="0" w:color="000009"/>
            </w:tcBorders>
            <w:shd w:val="clear" w:color="auto" w:fill="auto"/>
          </w:tcPr>
          <w:p w:rsidR="00F650A5" w:rsidRDefault="00F650A5" w:rsidP="00042672">
            <w:pPr>
              <w:pStyle w:val="TableParagraph"/>
              <w:spacing w:before="0.95pt"/>
            </w:pPr>
            <w:r>
              <w:rPr>
                <w:rFonts w:ascii="標楷體" w:eastAsia="標楷體" w:hAnsi="標楷體"/>
                <w:sz w:val="24"/>
              </w:rPr>
              <w:t>□第4</w:t>
            </w:r>
            <w:r>
              <w:rPr>
                <w:rFonts w:ascii="標楷體" w:eastAsia="標楷體" w:hAnsi="標楷體"/>
                <w:spacing w:val="-10"/>
                <w:sz w:val="24"/>
              </w:rPr>
              <w:t>款</w:t>
            </w:r>
          </w:p>
          <w:p w:rsidR="00F650A5" w:rsidRDefault="00F650A5" w:rsidP="00042672">
            <w:pPr>
              <w:pStyle w:val="TableParagraph"/>
              <w:spacing w:before="2.55pt" w:line="15pt" w:lineRule="auto"/>
              <w:ind w:start="0pt" w:end="9.10pt"/>
            </w:pPr>
            <w:r>
              <w:rPr>
                <w:rFonts w:ascii="標楷體" w:eastAsia="標楷體" w:hAnsi="標楷體"/>
                <w:spacing w:val="-4"/>
                <w:sz w:val="20"/>
              </w:rPr>
              <w:t>（請填寫</w:t>
            </w:r>
          </w:p>
          <w:p w:rsidR="00F650A5" w:rsidRDefault="00F650A5" w:rsidP="00042672">
            <w:pPr>
              <w:pStyle w:val="TableParagraph"/>
              <w:spacing w:before="2.55pt" w:line="15pt" w:lineRule="auto"/>
              <w:ind w:start="0pt" w:end="9.10pt"/>
            </w:pPr>
            <w:r>
              <w:rPr>
                <w:rFonts w:ascii="標楷體" w:eastAsia="標楷體" w:hAnsi="標楷體"/>
                <w:spacing w:val="-4"/>
                <w:sz w:val="20"/>
              </w:rPr>
              <w:t xml:space="preserve"> </w:t>
            </w:r>
            <w:r>
              <w:rPr>
                <w:rFonts w:ascii="標楷體" w:eastAsia="標楷體" w:hAnsi="標楷體"/>
                <w:sz w:val="20"/>
              </w:rPr>
              <w:t>abc</w:t>
            </w:r>
            <w:r>
              <w:rPr>
                <w:rFonts w:ascii="標楷體" w:eastAsia="標楷體" w:hAnsi="標楷體"/>
                <w:spacing w:val="-18"/>
                <w:sz w:val="20"/>
              </w:rPr>
              <w:t xml:space="preserve"> 欄位</w:t>
            </w:r>
            <w:r>
              <w:rPr>
                <w:rFonts w:ascii="標楷體" w:eastAsia="標楷體" w:hAnsi="標楷體"/>
                <w:sz w:val="20"/>
              </w:rPr>
              <w:t>）</w:t>
            </w:r>
          </w:p>
        </w:tc>
        <w:tc>
          <w:tcPr>
            <w:tcW w:w="155.75pt" w:type="dxa"/>
            <w:tcBorders>
              <w:top w:val="single" w:sz="6" w:space="0" w:color="000009"/>
              <w:start w:val="single" w:sz="6" w:space="0" w:color="000009"/>
              <w:bottom w:val="single" w:sz="6" w:space="0" w:color="000009"/>
              <w:end w:val="single" w:sz="6" w:space="0" w:color="000009"/>
            </w:tcBorders>
            <w:shd w:val="clear" w:color="auto" w:fill="auto"/>
          </w:tcPr>
          <w:p w:rsidR="00F650A5" w:rsidRDefault="00F650A5" w:rsidP="00042672">
            <w:pPr>
              <w:pStyle w:val="TableParagraph"/>
              <w:spacing w:before="1.95pt" w:line="13.40pt" w:lineRule="auto"/>
              <w:ind w:start="5.95pt" w:end="16.90pt"/>
            </w:pPr>
            <w:r>
              <w:rPr>
                <w:rFonts w:ascii="標楷體" w:eastAsia="標楷體" w:hAnsi="標楷體"/>
                <w:spacing w:val="-2"/>
              </w:rPr>
              <w:t>a.請勾選關係人係屬下列何</w:t>
            </w:r>
            <w:r>
              <w:rPr>
                <w:rFonts w:ascii="標楷體" w:eastAsia="標楷體" w:hAnsi="標楷體"/>
                <w:spacing w:val="-6"/>
              </w:rPr>
              <w:t>者：</w:t>
            </w:r>
          </w:p>
          <w:p w:rsidR="00F650A5" w:rsidRDefault="00F650A5" w:rsidP="00042672">
            <w:pPr>
              <w:pStyle w:val="TableParagraph"/>
              <w:spacing w:line="14.45pt" w:lineRule="exact"/>
              <w:ind w:start="5.95pt"/>
            </w:pPr>
            <w:r>
              <w:rPr>
                <w:rFonts w:ascii="標楷體" w:eastAsia="標楷體" w:hAnsi="標楷體"/>
                <w:spacing w:val="-4"/>
                <w:sz w:val="24"/>
              </w:rPr>
              <w:t>□營利事業</w:t>
            </w:r>
          </w:p>
          <w:p w:rsidR="00F650A5" w:rsidRDefault="00F650A5" w:rsidP="00042672">
            <w:pPr>
              <w:pStyle w:val="TableParagraph"/>
              <w:spacing w:before="0.70pt"/>
              <w:ind w:start="5.95pt"/>
            </w:pPr>
            <w:r>
              <w:rPr>
                <w:rFonts w:ascii="標楷體" w:eastAsia="標楷體" w:hAnsi="標楷體"/>
                <w:spacing w:val="-4"/>
                <w:sz w:val="24"/>
              </w:rPr>
              <w:t>□非營利法人</w:t>
            </w:r>
          </w:p>
          <w:p w:rsidR="00F650A5" w:rsidRDefault="00F650A5" w:rsidP="00042672">
            <w:pPr>
              <w:pStyle w:val="TableParagraph"/>
              <w:spacing w:before="0.55pt"/>
              <w:ind w:start="5.95pt"/>
            </w:pPr>
            <w:r>
              <w:rPr>
                <w:rFonts w:ascii="標楷體" w:eastAsia="標楷體" w:hAnsi="標楷體"/>
                <w:spacing w:val="-4"/>
                <w:sz w:val="24"/>
              </w:rPr>
              <w:t>□非法人團體</w:t>
            </w:r>
          </w:p>
        </w:tc>
        <w:tc>
          <w:tcPr>
            <w:tcW w:w="191.25pt" w:type="dxa"/>
            <w:gridSpan w:val="2"/>
            <w:tcBorders>
              <w:top w:val="single" w:sz="6" w:space="0" w:color="000009"/>
              <w:start w:val="single" w:sz="6" w:space="0" w:color="000009"/>
              <w:bottom w:val="single" w:sz="6" w:space="0" w:color="000009"/>
              <w:end w:val="single" w:sz="6" w:space="0" w:color="000009"/>
            </w:tcBorders>
            <w:shd w:val="clear" w:color="auto" w:fill="auto"/>
          </w:tcPr>
          <w:p w:rsidR="00F650A5" w:rsidRDefault="00F650A5" w:rsidP="00042672">
            <w:pPr>
              <w:pStyle w:val="TableParagraph"/>
              <w:spacing w:before="2.95pt"/>
              <w:ind w:start="6pt"/>
            </w:pPr>
            <w:r>
              <w:rPr>
                <w:rFonts w:ascii="標楷體" w:eastAsia="標楷體" w:hAnsi="標楷體"/>
                <w:w w:val="95%"/>
                <w:sz w:val="20"/>
              </w:rPr>
              <w:t>b.請勾選係以下何者擔任職</w:t>
            </w:r>
            <w:r>
              <w:rPr>
                <w:rFonts w:ascii="標楷體" w:eastAsia="標楷體" w:hAnsi="標楷體"/>
                <w:spacing w:val="-5"/>
                <w:w w:val="95%"/>
                <w:sz w:val="20"/>
              </w:rPr>
              <w:t>務：</w:t>
            </w:r>
          </w:p>
          <w:p w:rsidR="00F650A5" w:rsidRDefault="00F650A5" w:rsidP="00042672">
            <w:pPr>
              <w:pStyle w:val="TableParagraph"/>
              <w:spacing w:before="1.15pt"/>
              <w:ind w:start="6pt"/>
            </w:pPr>
            <w:r>
              <w:rPr>
                <w:rFonts w:ascii="標楷體" w:eastAsia="標楷體" w:hAnsi="標楷體"/>
                <w:spacing w:val="-2"/>
                <w:sz w:val="24"/>
              </w:rPr>
              <w:t>□公職人員本人</w:t>
            </w:r>
          </w:p>
          <w:p w:rsidR="00F650A5" w:rsidRDefault="00F650A5" w:rsidP="00042672">
            <w:pPr>
              <w:pStyle w:val="TableParagraph"/>
              <w:spacing w:before="0.55pt" w:line="12.60pt" w:lineRule="auto"/>
              <w:ind w:start="21.85pt" w:end="4.30pt" w:hanging="15.85pt"/>
            </w:pPr>
            <w:r>
              <w:rPr>
                <w:rFonts w:ascii="標楷體" w:eastAsia="標楷體" w:hAnsi="標楷體"/>
                <w:spacing w:val="-2"/>
                <w:sz w:val="24"/>
              </w:rPr>
              <w:t>□公職人員之配偶或共同生活之家屬。姓名：</w:t>
            </w:r>
          </w:p>
          <w:p w:rsidR="00F650A5" w:rsidRDefault="00F650A5" w:rsidP="00042672">
            <w:pPr>
              <w:pStyle w:val="TableParagraph"/>
              <w:spacing w:before="1.80pt" w:line="9.80pt" w:lineRule="auto"/>
              <w:ind w:start="18pt" w:end="28.35pt" w:hanging="12pt"/>
            </w:pPr>
            <w:r>
              <w:rPr>
                <w:rFonts w:ascii="標楷體" w:eastAsia="標楷體" w:hAnsi="標楷體"/>
                <w:spacing w:val="-2"/>
                <w:sz w:val="24"/>
              </w:rPr>
              <w:t>□公職人員二親等以內親屬。親屬稱謂：</w:t>
            </w:r>
          </w:p>
          <w:p w:rsidR="00F650A5" w:rsidRDefault="00F650A5" w:rsidP="00042672">
            <w:pPr>
              <w:pStyle w:val="TableParagraph"/>
              <w:spacing w:line="11.15pt" w:lineRule="auto"/>
              <w:ind w:start="21.95pt" w:end="23.45pt"/>
            </w:pPr>
            <w:r>
              <w:rPr>
                <w:rFonts w:ascii="標楷體" w:eastAsia="標楷體" w:hAnsi="標楷體"/>
                <w:spacing w:val="-2"/>
                <w:sz w:val="20"/>
              </w:rPr>
              <w:t>(填寫稱謂例如：兒媳、女婿、兄嫂、弟媳、連襟、妯娌)</w:t>
            </w:r>
          </w:p>
          <w:p w:rsidR="00F650A5" w:rsidRDefault="00F650A5" w:rsidP="00042672">
            <w:pPr>
              <w:pStyle w:val="TableParagraph"/>
              <w:spacing w:before="0.35pt"/>
              <w:ind w:start="18pt"/>
            </w:pPr>
            <w:r>
              <w:rPr>
                <w:rFonts w:ascii="標楷體" w:eastAsia="標楷體" w:hAnsi="標楷體"/>
                <w:spacing w:val="-4"/>
                <w:sz w:val="24"/>
              </w:rPr>
              <w:t>姓名：</w:t>
            </w:r>
          </w:p>
        </w:tc>
        <w:tc>
          <w:tcPr>
            <w:tcW w:w="127.75pt" w:type="dxa"/>
            <w:tcBorders>
              <w:top w:val="single" w:sz="6" w:space="0" w:color="000009"/>
              <w:start w:val="single" w:sz="6" w:space="0" w:color="000009"/>
              <w:bottom w:val="single" w:sz="6" w:space="0" w:color="000009"/>
              <w:end w:val="single" w:sz="12" w:space="0" w:color="000009"/>
            </w:tcBorders>
            <w:shd w:val="clear" w:color="auto" w:fill="auto"/>
          </w:tcPr>
          <w:p w:rsidR="00F650A5" w:rsidRDefault="00F650A5" w:rsidP="00042672">
            <w:pPr>
              <w:pStyle w:val="TableParagraph"/>
              <w:spacing w:before="2.95pt"/>
              <w:ind w:start="5.70pt"/>
            </w:pPr>
            <w:r>
              <w:rPr>
                <w:rFonts w:ascii="標楷體" w:eastAsia="標楷體" w:hAnsi="標楷體"/>
                <w:w w:val="95%"/>
                <w:sz w:val="20"/>
              </w:rPr>
              <w:t>c.請勾選擔任職務名</w:t>
            </w:r>
            <w:r>
              <w:rPr>
                <w:rFonts w:ascii="標楷體" w:eastAsia="標楷體" w:hAnsi="標楷體"/>
                <w:spacing w:val="-5"/>
                <w:w w:val="95%"/>
                <w:sz w:val="20"/>
              </w:rPr>
              <w:t>稱：</w:t>
            </w:r>
          </w:p>
          <w:p w:rsidR="00F650A5" w:rsidRDefault="00F650A5" w:rsidP="00042672">
            <w:pPr>
              <w:pStyle w:val="TableParagraph"/>
              <w:spacing w:before="1.15pt"/>
              <w:ind w:start="5.70pt"/>
            </w:pPr>
            <w:r>
              <w:rPr>
                <w:rFonts w:ascii="標楷體" w:eastAsia="標楷體" w:hAnsi="標楷體"/>
                <w:spacing w:val="-3"/>
                <w:sz w:val="24"/>
              </w:rPr>
              <w:t>□負責人</w:t>
            </w:r>
          </w:p>
          <w:p w:rsidR="00F650A5" w:rsidRDefault="00F650A5" w:rsidP="00042672">
            <w:pPr>
              <w:pStyle w:val="TableParagraph"/>
              <w:spacing w:before="0.55pt"/>
              <w:ind w:start="5.70pt"/>
            </w:pPr>
            <w:r>
              <w:rPr>
                <w:rFonts w:ascii="標楷體" w:eastAsia="標楷體" w:hAnsi="標楷體"/>
                <w:spacing w:val="-4"/>
                <w:sz w:val="24"/>
              </w:rPr>
              <w:t>□董事</w:t>
            </w:r>
          </w:p>
          <w:p w:rsidR="00F650A5" w:rsidRDefault="00F650A5" w:rsidP="00042672">
            <w:pPr>
              <w:pStyle w:val="TableParagraph"/>
              <w:spacing w:before="0.70pt"/>
              <w:ind w:start="5.70pt"/>
            </w:pPr>
            <w:r>
              <w:rPr>
                <w:rFonts w:ascii="標楷體" w:eastAsia="標楷體" w:hAnsi="標楷體"/>
                <w:spacing w:val="-2"/>
                <w:sz w:val="24"/>
              </w:rPr>
              <w:t>□獨立董事</w:t>
            </w:r>
          </w:p>
          <w:p w:rsidR="00F650A5" w:rsidRDefault="00F650A5" w:rsidP="00042672">
            <w:pPr>
              <w:pStyle w:val="TableParagraph"/>
              <w:spacing w:before="0.60pt"/>
              <w:ind w:start="5.70pt"/>
            </w:pPr>
            <w:r>
              <w:rPr>
                <w:rFonts w:ascii="標楷體" w:eastAsia="標楷體" w:hAnsi="標楷體"/>
                <w:spacing w:val="-3"/>
                <w:sz w:val="24"/>
              </w:rPr>
              <w:t>□監察人</w:t>
            </w:r>
          </w:p>
          <w:p w:rsidR="00F650A5" w:rsidRDefault="00F650A5" w:rsidP="00042672">
            <w:pPr>
              <w:pStyle w:val="TableParagraph"/>
              <w:spacing w:before="0.60pt"/>
              <w:ind w:start="5.70pt"/>
            </w:pPr>
            <w:r>
              <w:rPr>
                <w:rFonts w:ascii="標楷體" w:eastAsia="標楷體" w:hAnsi="標楷體"/>
                <w:spacing w:val="-3"/>
                <w:sz w:val="24"/>
              </w:rPr>
              <w:t>□經理人</w:t>
            </w:r>
          </w:p>
          <w:p w:rsidR="00F650A5" w:rsidRDefault="00F650A5" w:rsidP="00042672">
            <w:pPr>
              <w:pStyle w:val="TableParagraph"/>
              <w:spacing w:before="0.70pt"/>
              <w:ind w:start="5.70pt"/>
            </w:pPr>
            <w:r>
              <w:rPr>
                <w:rFonts w:ascii="標楷體" w:eastAsia="標楷體" w:hAnsi="標楷體"/>
                <w:sz w:val="24"/>
              </w:rPr>
              <w:t>□相類似職務：</w:t>
            </w:r>
            <w:r>
              <w:rPr>
                <w:rFonts w:ascii="標楷體" w:eastAsia="標楷體" w:hAnsi="標楷體"/>
                <w:spacing w:val="-5"/>
                <w:sz w:val="24"/>
                <w:u w:val="single"/>
              </w:rPr>
              <w:t>理事</w:t>
            </w:r>
          </w:p>
        </w:tc>
      </w:tr>
      <w:tr w:rsidR="00F650A5" w:rsidTr="00042672">
        <w:trPr>
          <w:trHeight w:val="476"/>
        </w:trPr>
        <w:tc>
          <w:tcPr>
            <w:tcW w:w="63.85pt" w:type="dxa"/>
            <w:tcBorders>
              <w:top w:val="single" w:sz="6" w:space="0" w:color="000009"/>
              <w:start w:val="single" w:sz="12" w:space="0" w:color="000009"/>
              <w:bottom w:val="single" w:sz="6" w:space="0" w:color="000009"/>
              <w:end w:val="single" w:sz="6" w:space="0" w:color="000009"/>
            </w:tcBorders>
            <w:shd w:val="clear" w:color="auto" w:fill="auto"/>
          </w:tcPr>
          <w:p w:rsidR="00F650A5" w:rsidRDefault="00F650A5" w:rsidP="00042672">
            <w:pPr>
              <w:pStyle w:val="TableParagraph"/>
              <w:spacing w:before="4.75pt"/>
            </w:pPr>
            <w:r>
              <w:rPr>
                <w:rFonts w:ascii="標楷體" w:eastAsia="標楷體" w:hAnsi="標楷體"/>
                <w:sz w:val="24"/>
              </w:rPr>
              <w:t>□第5</w:t>
            </w:r>
            <w:r>
              <w:rPr>
                <w:rFonts w:ascii="標楷體" w:eastAsia="標楷體" w:hAnsi="標楷體"/>
                <w:spacing w:val="-10"/>
                <w:sz w:val="24"/>
              </w:rPr>
              <w:t>款</w:t>
            </w:r>
          </w:p>
        </w:tc>
        <w:tc>
          <w:tcPr>
            <w:tcW w:w="155.75pt" w:type="dxa"/>
            <w:tcBorders>
              <w:top w:val="single" w:sz="6" w:space="0" w:color="000009"/>
              <w:start w:val="single" w:sz="6" w:space="0" w:color="000009"/>
              <w:bottom w:val="single" w:sz="6" w:space="0" w:color="000009"/>
              <w:end w:val="single" w:sz="6" w:space="0" w:color="000009"/>
            </w:tcBorders>
            <w:shd w:val="clear" w:color="auto" w:fill="auto"/>
          </w:tcPr>
          <w:p w:rsidR="00F650A5" w:rsidRDefault="00F650A5" w:rsidP="00042672">
            <w:pPr>
              <w:pStyle w:val="TableParagraph"/>
              <w:spacing w:before="4.75pt"/>
              <w:ind w:start="5.95pt"/>
            </w:pPr>
            <w:r>
              <w:rPr>
                <w:rFonts w:ascii="標楷體" w:eastAsia="標楷體" w:hAnsi="標楷體"/>
                <w:spacing w:val="-1"/>
                <w:sz w:val="24"/>
              </w:rPr>
              <w:t>經公職人員進用之機要人員</w:t>
            </w:r>
          </w:p>
        </w:tc>
        <w:tc>
          <w:tcPr>
            <w:tcW w:w="319pt" w:type="dxa"/>
            <w:gridSpan w:val="3"/>
            <w:tcBorders>
              <w:top w:val="single" w:sz="6" w:space="0" w:color="000009"/>
              <w:start w:val="single" w:sz="6" w:space="0" w:color="000009"/>
              <w:bottom w:val="single" w:sz="6" w:space="0" w:color="000009"/>
              <w:end w:val="single" w:sz="12" w:space="0" w:color="000009"/>
            </w:tcBorders>
            <w:shd w:val="clear" w:color="auto" w:fill="auto"/>
          </w:tcPr>
          <w:p w:rsidR="00F650A5" w:rsidRDefault="00F650A5" w:rsidP="00042672">
            <w:pPr>
              <w:pStyle w:val="TableParagraph"/>
              <w:tabs>
                <w:tab w:val="start" w:pos="170.40pt"/>
              </w:tabs>
              <w:spacing w:before="4.75pt"/>
              <w:ind w:start="5.65pt"/>
            </w:pPr>
            <w:r>
              <w:rPr>
                <w:rFonts w:ascii="標楷體" w:eastAsia="標楷體" w:hAnsi="標楷體"/>
                <w:sz w:val="24"/>
              </w:rPr>
              <w:t>機要人員之服務機關</w:t>
            </w:r>
            <w:r>
              <w:rPr>
                <w:rFonts w:ascii="標楷體" w:eastAsia="標楷體" w:hAnsi="標楷體"/>
                <w:spacing w:val="-10"/>
                <w:sz w:val="24"/>
              </w:rPr>
              <w:t>：</w:t>
            </w:r>
            <w:r>
              <w:rPr>
                <w:rFonts w:ascii="標楷體" w:eastAsia="標楷體" w:hAnsi="標楷體"/>
                <w:sz w:val="24"/>
                <w:u w:val="single"/>
              </w:rPr>
              <w:tab/>
            </w:r>
            <w:r>
              <w:rPr>
                <w:rFonts w:ascii="標楷體" w:eastAsia="標楷體" w:hAnsi="標楷體"/>
                <w:sz w:val="24"/>
              </w:rPr>
              <w:t xml:space="preserve"> 職稱：</w:t>
            </w:r>
          </w:p>
        </w:tc>
      </w:tr>
      <w:tr w:rsidR="00F650A5" w:rsidTr="00042672">
        <w:trPr>
          <w:trHeight w:val="414"/>
        </w:trPr>
        <w:tc>
          <w:tcPr>
            <w:tcW w:w="63.85pt" w:type="dxa"/>
            <w:tcBorders>
              <w:top w:val="single" w:sz="6" w:space="0" w:color="000009"/>
              <w:start w:val="single" w:sz="12" w:space="0" w:color="000009"/>
              <w:bottom w:val="single" w:sz="12" w:space="0" w:color="000009"/>
              <w:end w:val="single" w:sz="6" w:space="0" w:color="000009"/>
            </w:tcBorders>
            <w:shd w:val="clear" w:color="auto" w:fill="auto"/>
          </w:tcPr>
          <w:p w:rsidR="00F650A5" w:rsidRDefault="00F650A5" w:rsidP="00042672">
            <w:pPr>
              <w:pStyle w:val="TableParagraph"/>
              <w:spacing w:before="3.20pt"/>
            </w:pPr>
            <w:r>
              <w:rPr>
                <w:rFonts w:ascii="標楷體" w:eastAsia="標楷體" w:hAnsi="標楷體"/>
                <w:sz w:val="24"/>
              </w:rPr>
              <w:t>□第6</w:t>
            </w:r>
            <w:r>
              <w:rPr>
                <w:rFonts w:ascii="標楷體" w:eastAsia="標楷體" w:hAnsi="標楷體"/>
                <w:spacing w:val="-10"/>
                <w:sz w:val="24"/>
              </w:rPr>
              <w:t>款</w:t>
            </w:r>
          </w:p>
        </w:tc>
        <w:tc>
          <w:tcPr>
            <w:tcW w:w="155.75pt" w:type="dxa"/>
            <w:tcBorders>
              <w:top w:val="single" w:sz="6" w:space="0" w:color="000009"/>
              <w:start w:val="single" w:sz="6" w:space="0" w:color="000009"/>
              <w:bottom w:val="single" w:sz="12" w:space="0" w:color="000009"/>
              <w:end w:val="single" w:sz="6" w:space="0" w:color="000009"/>
            </w:tcBorders>
            <w:shd w:val="clear" w:color="auto" w:fill="auto"/>
          </w:tcPr>
          <w:p w:rsidR="00F650A5" w:rsidRDefault="00F650A5" w:rsidP="00042672">
            <w:pPr>
              <w:pStyle w:val="TableParagraph"/>
              <w:spacing w:before="3.20pt"/>
              <w:ind w:start="5.95pt"/>
            </w:pPr>
            <w:r>
              <w:rPr>
                <w:rFonts w:ascii="標楷體" w:eastAsia="標楷體" w:hAnsi="標楷體"/>
                <w:spacing w:val="-2"/>
                <w:sz w:val="24"/>
              </w:rPr>
              <w:t>各級民意代表之助理</w:t>
            </w:r>
          </w:p>
        </w:tc>
        <w:tc>
          <w:tcPr>
            <w:tcW w:w="319pt" w:type="dxa"/>
            <w:gridSpan w:val="3"/>
            <w:tcBorders>
              <w:top w:val="single" w:sz="6" w:space="0" w:color="000009"/>
              <w:start w:val="single" w:sz="6" w:space="0" w:color="000009"/>
              <w:bottom w:val="single" w:sz="12" w:space="0" w:color="000009"/>
              <w:end w:val="single" w:sz="12" w:space="0" w:color="000009"/>
            </w:tcBorders>
            <w:shd w:val="clear" w:color="auto" w:fill="auto"/>
          </w:tcPr>
          <w:p w:rsidR="00F650A5" w:rsidRDefault="00F650A5" w:rsidP="00042672">
            <w:pPr>
              <w:pStyle w:val="TableParagraph"/>
              <w:tabs>
                <w:tab w:val="start" w:pos="146.40pt"/>
              </w:tabs>
              <w:spacing w:before="3.20pt"/>
              <w:ind w:start="5.65pt"/>
            </w:pPr>
            <w:r>
              <w:rPr>
                <w:rFonts w:ascii="標楷體" w:eastAsia="標楷體" w:hAnsi="標楷體"/>
                <w:sz w:val="24"/>
              </w:rPr>
              <w:t>助理之服務機關</w:t>
            </w:r>
            <w:r>
              <w:rPr>
                <w:rFonts w:ascii="標楷體" w:eastAsia="標楷體" w:hAnsi="標楷體"/>
                <w:spacing w:val="-10"/>
                <w:sz w:val="24"/>
              </w:rPr>
              <w:t>：</w:t>
            </w:r>
            <w:r>
              <w:rPr>
                <w:rFonts w:ascii="標楷體" w:eastAsia="標楷體" w:hAnsi="標楷體"/>
                <w:sz w:val="24"/>
                <w:u w:val="single"/>
              </w:rPr>
              <w:tab/>
            </w:r>
            <w:r>
              <w:rPr>
                <w:rFonts w:ascii="標楷體" w:eastAsia="標楷體" w:hAnsi="標楷體"/>
                <w:sz w:val="24"/>
              </w:rPr>
              <w:t xml:space="preserve"> 職稱：</w:t>
            </w:r>
          </w:p>
        </w:tc>
      </w:tr>
    </w:tbl>
    <w:p w:rsidR="00F650A5" w:rsidRDefault="00F650A5" w:rsidP="00F650A5">
      <w:pPr>
        <w:pStyle w:val="a0"/>
        <w:spacing w:before="0.30pt"/>
        <w:rPr>
          <w:rFonts w:ascii="標楷體" w:eastAsia="標楷體" w:hAnsi="標楷體"/>
        </w:rPr>
      </w:pPr>
    </w:p>
    <w:p w:rsidR="00F650A5" w:rsidRDefault="00F650A5" w:rsidP="00F650A5">
      <w:pPr>
        <w:pStyle w:val="1"/>
        <w:numPr>
          <w:ilvl w:val="0"/>
          <w:numId w:val="10"/>
        </w:numPr>
        <w:tabs>
          <w:tab w:val="start" w:pos="5.75pt"/>
        </w:tabs>
        <w:spacing w:line="23.20pt" w:lineRule="exact"/>
        <w:ind w:start="5.75pt"/>
      </w:pPr>
      <w:r>
        <w:rPr>
          <w:rFonts w:ascii="標楷體" w:eastAsia="標楷體" w:hAnsi="標楷體"/>
          <w:spacing w:val="-2"/>
        </w:rPr>
        <w:t>簽名或蓋章：</w:t>
      </w:r>
    </w:p>
    <w:p w:rsidR="00F650A5" w:rsidRDefault="00F650A5" w:rsidP="00F650A5">
      <w:pPr>
        <w:pStyle w:val="a0"/>
        <w:spacing w:line="19.45pt" w:lineRule="exact"/>
        <w:ind w:start="5.60pt"/>
      </w:pPr>
      <w:r>
        <w:rPr>
          <w:rFonts w:ascii="標楷體" w:eastAsia="標楷體" w:hAnsi="標楷體"/>
          <w:sz w:val="24"/>
        </w:rPr>
        <w:t>（</w:t>
      </w:r>
      <w:r>
        <w:rPr>
          <w:rFonts w:ascii="標楷體" w:eastAsia="標楷體" w:hAnsi="標楷體"/>
          <w:sz w:val="24"/>
          <w:u w:val="single"/>
        </w:rPr>
        <w:t>填表人屬營利事業、非營利之法人或非法人團體者，請一併由該「事業法人團體」</w:t>
      </w:r>
      <w:r>
        <w:rPr>
          <w:rFonts w:ascii="標楷體" w:eastAsia="標楷體" w:hAnsi="標楷體"/>
          <w:b/>
          <w:sz w:val="24"/>
          <w:u w:val="single"/>
        </w:rPr>
        <w:t>及</w:t>
      </w:r>
      <w:r>
        <w:rPr>
          <w:rFonts w:ascii="標楷體" w:eastAsia="標楷體" w:hAnsi="標楷體"/>
          <w:spacing w:val="-4"/>
          <w:sz w:val="24"/>
          <w:u w:val="single"/>
        </w:rPr>
        <w:t>「負責</w:t>
      </w:r>
    </w:p>
    <w:p w:rsidR="00F650A5" w:rsidRDefault="00F650A5" w:rsidP="00F650A5">
      <w:pPr>
        <w:pStyle w:val="a0"/>
        <w:spacing w:line="15.30pt" w:lineRule="exact"/>
        <w:ind w:start="12.70pt"/>
      </w:pPr>
      <w:r>
        <w:rPr>
          <w:rFonts w:ascii="標楷體" w:eastAsia="標楷體" w:hAnsi="標楷體"/>
          <w:sz w:val="24"/>
          <w:u w:val="single"/>
        </w:rPr>
        <w:t>人」蓋章</w:t>
      </w:r>
      <w:r>
        <w:rPr>
          <w:rFonts w:ascii="標楷體" w:eastAsia="標楷體" w:hAnsi="標楷體"/>
          <w:spacing w:val="-10"/>
          <w:sz w:val="24"/>
        </w:rPr>
        <w:t>）</w:t>
      </w:r>
    </w:p>
    <w:p w:rsidR="00F650A5" w:rsidRDefault="00F650A5" w:rsidP="00F650A5">
      <w:pPr>
        <w:pStyle w:val="a0"/>
        <w:spacing w:before="0.40pt"/>
        <w:rPr>
          <w:rFonts w:ascii="標楷體" w:eastAsia="標楷體" w:hAnsi="標楷體"/>
          <w:sz w:val="25"/>
        </w:rPr>
      </w:pPr>
    </w:p>
    <w:p w:rsidR="00F650A5" w:rsidRDefault="00F650A5" w:rsidP="00F650A5">
      <w:pPr>
        <w:pStyle w:val="a0"/>
        <w:tabs>
          <w:tab w:val="start" w:pos="103.80pt"/>
          <w:tab w:val="start" w:pos="159.85pt"/>
          <w:tab w:val="start" w:pos="215.80pt"/>
        </w:tabs>
        <w:spacing w:line="23.40pt" w:lineRule="exact"/>
        <w:ind w:start="5.75pt"/>
      </w:pPr>
      <w:r>
        <w:rPr>
          <w:rFonts w:ascii="標楷體" w:eastAsia="標楷體" w:hAnsi="標楷體"/>
          <w:b/>
          <w:sz w:val="28"/>
        </w:rPr>
        <w:t>填表日期</w:t>
      </w:r>
      <w:r>
        <w:rPr>
          <w:rFonts w:ascii="標楷體" w:eastAsia="標楷體" w:hAnsi="標楷體"/>
          <w:b/>
          <w:spacing w:val="-10"/>
          <w:sz w:val="28"/>
        </w:rPr>
        <w:t>：</w:t>
      </w:r>
      <w:r>
        <w:rPr>
          <w:rFonts w:ascii="標楷體" w:eastAsia="標楷體" w:hAnsi="標楷體"/>
          <w:b/>
          <w:sz w:val="28"/>
        </w:rPr>
        <w:tab/>
      </w:r>
      <w:r>
        <w:rPr>
          <w:rFonts w:ascii="標楷體" w:eastAsia="標楷體" w:hAnsi="標楷體"/>
          <w:spacing w:val="-10"/>
          <w:sz w:val="28"/>
        </w:rPr>
        <w:t>年</w:t>
      </w:r>
      <w:r>
        <w:rPr>
          <w:rFonts w:ascii="標楷體" w:eastAsia="標楷體" w:hAnsi="標楷體"/>
          <w:sz w:val="28"/>
        </w:rPr>
        <w:tab/>
      </w:r>
      <w:r>
        <w:rPr>
          <w:rFonts w:ascii="標楷體" w:eastAsia="標楷體" w:hAnsi="標楷體"/>
          <w:spacing w:val="-10"/>
          <w:sz w:val="28"/>
        </w:rPr>
        <w:t>月</w:t>
      </w:r>
      <w:r>
        <w:rPr>
          <w:rFonts w:ascii="標楷體" w:eastAsia="標楷體" w:hAnsi="標楷體"/>
          <w:sz w:val="28"/>
        </w:rPr>
        <w:tab/>
      </w:r>
      <w:r>
        <w:rPr>
          <w:rFonts w:ascii="標楷體" w:eastAsia="標楷體" w:hAnsi="標楷體"/>
          <w:spacing w:val="-10"/>
          <w:sz w:val="28"/>
        </w:rPr>
        <w:t>日</w:t>
      </w:r>
    </w:p>
    <w:p w:rsidR="00F650A5" w:rsidRDefault="00F650A5" w:rsidP="00F650A5">
      <w:pPr>
        <w:pStyle w:val="1"/>
        <w:numPr>
          <w:ilvl w:val="0"/>
          <w:numId w:val="10"/>
        </w:numPr>
        <w:tabs>
          <w:tab w:val="start" w:pos="5.75pt"/>
        </w:tabs>
        <w:spacing w:before="10.25pt"/>
        <w:ind w:start="5.75pt"/>
        <w:sectPr w:rsidR="00F650A5">
          <w:pgSz w:w="595.30pt" w:h="841.90pt"/>
          <w:pgMar w:top="34pt" w:right="15pt" w:bottom="14pt" w:left="24pt" w:header="36pt" w:footer="36pt" w:gutter="0pt"/>
          <w:cols w:space="36pt"/>
          <w:docGrid w:linePitch="600" w:charSpace="36864"/>
        </w:sectPr>
      </w:pPr>
      <w:r>
        <w:rPr>
          <w:rFonts w:ascii="標楷體" w:eastAsia="標楷體" w:hAnsi="標楷體"/>
          <w:spacing w:val="-2"/>
        </w:rPr>
        <w:t>此致機關：</w:t>
      </w:r>
    </w:p>
    <w:p w:rsidR="00210E91" w:rsidRDefault="00210E91" w:rsidP="00210E91">
      <w:pPr>
        <w:pStyle w:val="a0"/>
        <w:pageBreakBefore/>
        <w:spacing w:line="17pt" w:lineRule="exact"/>
        <w:ind w:start="5.75pt"/>
      </w:pPr>
      <w:r>
        <w:rPr>
          <w:rFonts w:ascii="標楷體" w:eastAsia="標楷體" w:hAnsi="標楷體"/>
          <w:b/>
          <w:color w:val="000000"/>
          <w:highlight w:val="lightGray"/>
        </w:rPr>
        <w:lastRenderedPageBreak/>
        <w:t>※</w:t>
      </w:r>
      <w:r>
        <w:rPr>
          <w:rFonts w:ascii="標楷體" w:eastAsia="標楷體" w:hAnsi="標楷體"/>
          <w:b/>
          <w:color w:val="000000"/>
          <w:spacing w:val="-2"/>
          <w:highlight w:val="lightGray"/>
        </w:rPr>
        <w:t>填表說明：</w:t>
      </w:r>
    </w:p>
    <w:p w:rsidR="00210E91" w:rsidRDefault="00210E91" w:rsidP="00210E91">
      <w:pPr>
        <w:pStyle w:val="a6"/>
        <w:numPr>
          <w:ilvl w:val="0"/>
          <w:numId w:val="11"/>
        </w:numPr>
        <w:pBdr>
          <w:top w:val="none" w:sz="0" w:space="0" w:color="000000"/>
          <w:left w:val="none" w:sz="0" w:space="0" w:color="000000"/>
          <w:bottom w:val="none" w:sz="0" w:space="0" w:color="000000"/>
          <w:right w:val="none" w:sz="0" w:space="0" w:color="000000"/>
        </w:pBdr>
        <w:tabs>
          <w:tab w:val="start" w:pos="16.85pt"/>
        </w:tabs>
        <w:suppressAutoHyphens/>
        <w:autoSpaceDE w:val="0"/>
        <w:spacing w:line="11.90pt" w:lineRule="exact"/>
        <w:ind w:startChars="0" w:start="21.30pt" w:hanging="14.20pt"/>
      </w:pPr>
      <w:r>
        <w:rPr>
          <w:rFonts w:ascii="標楷體" w:eastAsia="標楷體" w:hAnsi="標楷體"/>
          <w:color w:val="FF0000"/>
          <w:spacing w:val="-3"/>
        </w:rPr>
        <w:t>申請人請聲明是否為利衝法所定公職人員之關係人，並於□打勾。若否，請於表末簽章後連同補助文件一併交</w:t>
      </w:r>
      <w:r w:rsidRPr="00210E91">
        <w:rPr>
          <w:rFonts w:ascii="標楷體" w:eastAsia="標楷體" w:hAnsi="標楷體"/>
          <w:color w:val="FF0000"/>
          <w:spacing w:val="-4"/>
        </w:rPr>
        <w:t>付補助機關。</w:t>
      </w:r>
    </w:p>
    <w:p w:rsidR="00210E91" w:rsidRPr="00210E91" w:rsidRDefault="00210E91" w:rsidP="00210E91">
      <w:pPr>
        <w:pStyle w:val="a6"/>
        <w:numPr>
          <w:ilvl w:val="0"/>
          <w:numId w:val="11"/>
        </w:numPr>
        <w:pBdr>
          <w:top w:val="none" w:sz="0" w:space="0" w:color="000000"/>
          <w:left w:val="none" w:sz="0" w:space="0" w:color="000000"/>
          <w:bottom w:val="none" w:sz="0" w:space="0" w:color="000000"/>
          <w:right w:val="none" w:sz="0" w:space="0" w:color="000000"/>
        </w:pBdr>
        <w:tabs>
          <w:tab w:val="start" w:pos="16.85pt"/>
        </w:tabs>
        <w:suppressAutoHyphens/>
        <w:autoSpaceDE w:val="0"/>
        <w:spacing w:line="11.90pt" w:lineRule="exact"/>
        <w:ind w:startChars="0" w:start="21.30pt" w:hanging="14.20pt"/>
        <w:rPr>
          <w:rFonts w:ascii="標楷體" w:eastAsia="標楷體" w:hAnsi="標楷體"/>
          <w:color w:val="FF0000"/>
          <w:spacing w:val="-3"/>
        </w:rPr>
      </w:pPr>
      <w:r w:rsidRPr="00210E91">
        <w:rPr>
          <w:rFonts w:ascii="標楷體" w:eastAsia="標楷體" w:hAnsi="標楷體"/>
          <w:color w:val="FF0000"/>
          <w:spacing w:val="-3"/>
        </w:rPr>
        <w:t>如係關係人，請填寫表2，請填寫公職人員及關係人之基本資料，並選擇填寫關係人與公職人員間屬第3條第1項各款之關係。</w:t>
      </w:r>
    </w:p>
    <w:p w:rsidR="00210E91" w:rsidRPr="00210E91" w:rsidRDefault="00210E91" w:rsidP="00210E91">
      <w:pPr>
        <w:pStyle w:val="a6"/>
        <w:numPr>
          <w:ilvl w:val="0"/>
          <w:numId w:val="11"/>
        </w:numPr>
        <w:pBdr>
          <w:top w:val="none" w:sz="0" w:space="0" w:color="000000"/>
          <w:left w:val="none" w:sz="0" w:space="0" w:color="000000"/>
          <w:bottom w:val="none" w:sz="0" w:space="0" w:color="000000"/>
          <w:right w:val="none" w:sz="0" w:space="0" w:color="000000"/>
        </w:pBdr>
        <w:tabs>
          <w:tab w:val="start" w:pos="16.85pt"/>
        </w:tabs>
        <w:suppressAutoHyphens/>
        <w:autoSpaceDE w:val="0"/>
        <w:spacing w:line="11.90pt" w:lineRule="exact"/>
        <w:ind w:startChars="0" w:start="21.30pt" w:hanging="14.20pt"/>
        <w:rPr>
          <w:rFonts w:ascii="標楷體" w:eastAsia="標楷體" w:hAnsi="標楷體"/>
          <w:color w:val="FF0000"/>
          <w:spacing w:val="-3"/>
        </w:rPr>
      </w:pPr>
      <w:r w:rsidRPr="00210E91">
        <w:rPr>
          <w:rFonts w:ascii="標楷體" w:eastAsia="標楷體" w:hAnsi="標楷體"/>
          <w:color w:val="FF0000"/>
          <w:spacing w:val="-3"/>
        </w:rPr>
        <w:t>公職人員之關係人請於簽名欄位簽名或蓋章，並填寫填表日期，交付補助機關。</w:t>
      </w:r>
    </w:p>
    <w:p w:rsidR="00210E91" w:rsidRDefault="00210E91" w:rsidP="00210E91">
      <w:pPr>
        <w:pStyle w:val="a0"/>
        <w:spacing w:line="14.70pt" w:lineRule="exact"/>
        <w:ind w:start="5.75pt"/>
      </w:pPr>
      <w:r>
        <w:rPr>
          <w:rFonts w:ascii="標楷體" w:eastAsia="標楷體" w:hAnsi="標楷體"/>
          <w:b/>
          <w:color w:val="000000"/>
          <w:spacing w:val="-2"/>
          <w:sz w:val="20"/>
          <w:highlight w:val="lightGray"/>
        </w:rPr>
        <w:t>※相關法條：</w:t>
      </w:r>
    </w:p>
    <w:p w:rsidR="00210E91" w:rsidRDefault="00210E91" w:rsidP="00210E91">
      <w:pPr>
        <w:pStyle w:val="a0"/>
        <w:spacing w:line="10.85pt" w:lineRule="exact"/>
      </w:pPr>
      <w:r>
        <w:rPr>
          <w:rFonts w:ascii="標楷體" w:eastAsia="標楷體" w:hAnsi="標楷體"/>
          <w:w w:val="95%"/>
        </w:rPr>
        <w:t>公職人員利益衝突迴</w:t>
      </w:r>
      <w:r>
        <w:rPr>
          <w:rFonts w:ascii="標楷體" w:eastAsia="標楷體" w:hAnsi="標楷體"/>
          <w:spacing w:val="-5"/>
          <w:w w:val="95%"/>
        </w:rPr>
        <w:t>避法</w:t>
      </w:r>
    </w:p>
    <w:p w:rsidR="00210E91" w:rsidRDefault="00210E91" w:rsidP="00210E91">
      <w:pPr>
        <w:pStyle w:val="a0"/>
        <w:spacing w:line="12pt" w:lineRule="exact"/>
      </w:pPr>
      <w:r>
        <w:rPr>
          <w:rFonts w:ascii="標楷體" w:eastAsia="標楷體" w:hAnsi="標楷體"/>
          <w:w w:val="95%"/>
        </w:rPr>
        <w:t>第2</w:t>
      </w:r>
      <w:r>
        <w:rPr>
          <w:rFonts w:ascii="標楷體" w:eastAsia="標楷體" w:hAnsi="標楷體"/>
          <w:spacing w:val="-10"/>
          <w:w w:val="95%"/>
        </w:rPr>
        <w:t>條</w:t>
      </w:r>
    </w:p>
    <w:p w:rsidR="00210E91" w:rsidRDefault="00210E91" w:rsidP="00210E91">
      <w:pPr>
        <w:pStyle w:val="a0"/>
        <w:spacing w:line="12pt" w:lineRule="exact"/>
      </w:pPr>
      <w:r>
        <w:rPr>
          <w:rFonts w:ascii="標楷體" w:eastAsia="標楷體" w:hAnsi="標楷體"/>
          <w:color w:val="FF0000"/>
          <w:spacing w:val="-2"/>
        </w:rPr>
        <w:t>本法所稱公職人員，其範圍如下</w:t>
      </w:r>
      <w:r>
        <w:rPr>
          <w:rFonts w:ascii="標楷體" w:eastAsia="標楷體" w:hAnsi="標楷體"/>
          <w:spacing w:val="-2"/>
        </w:rPr>
        <w:t>：</w:t>
      </w:r>
    </w:p>
    <w:p w:rsidR="00210E91" w:rsidRDefault="00210E91" w:rsidP="00210E91">
      <w:pPr>
        <w:pStyle w:val="a0"/>
        <w:spacing w:line="12pt" w:lineRule="exact"/>
      </w:pPr>
      <w:r>
        <w:rPr>
          <w:rFonts w:ascii="標楷體" w:eastAsia="標楷體" w:hAnsi="標楷體"/>
          <w:spacing w:val="-2"/>
        </w:rPr>
        <w:t>一、總統、副總統。</w:t>
      </w:r>
    </w:p>
    <w:p w:rsidR="00210E91" w:rsidRDefault="00210E91" w:rsidP="00210E91">
      <w:pPr>
        <w:pStyle w:val="a0"/>
        <w:spacing w:line="12pt" w:lineRule="exact"/>
      </w:pPr>
      <w:r>
        <w:rPr>
          <w:rFonts w:ascii="標楷體" w:eastAsia="標楷體" w:hAnsi="標楷體"/>
          <w:spacing w:val="2"/>
          <w:w w:val="99%"/>
        </w:rPr>
        <w:t>二</w:t>
      </w:r>
      <w:r>
        <w:rPr>
          <w:rFonts w:ascii="標楷體" w:eastAsia="標楷體" w:hAnsi="標楷體"/>
          <w:color w:val="FF0000"/>
          <w:w w:val="99%"/>
        </w:rPr>
        <w:t>、各級政府機關（</w:t>
      </w:r>
      <w:r>
        <w:rPr>
          <w:rFonts w:ascii="標楷體" w:eastAsia="標楷體" w:hAnsi="標楷體"/>
          <w:color w:val="FF0000"/>
          <w:spacing w:val="2"/>
          <w:w w:val="99%"/>
        </w:rPr>
        <w:t>構</w:t>
      </w:r>
      <w:r>
        <w:rPr>
          <w:rFonts w:ascii="標楷體" w:eastAsia="標楷體" w:hAnsi="標楷體"/>
          <w:color w:val="FF0000"/>
          <w:w w:val="99%"/>
        </w:rPr>
        <w:t>）</w:t>
      </w:r>
      <w:r>
        <w:rPr>
          <w:rFonts w:ascii="標楷體" w:eastAsia="標楷體" w:hAnsi="標楷體"/>
          <w:color w:val="FF0000"/>
          <w:spacing w:val="-1"/>
          <w:w w:val="99%"/>
        </w:rPr>
        <w:t>、公營事業總、分支機構之首長、副首長、幕僚長、副幕僚長與該等職務之人。</w:t>
      </w:r>
    </w:p>
    <w:p w:rsidR="00210E91" w:rsidRDefault="00210E91" w:rsidP="00210E91">
      <w:pPr>
        <w:pStyle w:val="a0"/>
        <w:spacing w:line="12pt" w:lineRule="exact"/>
      </w:pPr>
      <w:r>
        <w:rPr>
          <w:rFonts w:ascii="標楷體" w:eastAsia="標楷體" w:hAnsi="標楷體"/>
          <w:color w:val="FF0000"/>
          <w:w w:val="99%"/>
        </w:rPr>
        <w:t>三、政務人員</w:t>
      </w:r>
      <w:r>
        <w:rPr>
          <w:rFonts w:ascii="標楷體" w:eastAsia="標楷體" w:hAnsi="標楷體"/>
          <w:w w:val="99%"/>
        </w:rPr>
        <w:t>。</w:t>
      </w:r>
    </w:p>
    <w:p w:rsidR="00210E91" w:rsidRDefault="00210E91" w:rsidP="00210E91">
      <w:pPr>
        <w:pStyle w:val="a0"/>
        <w:spacing w:line="12pt" w:lineRule="exact"/>
      </w:pPr>
      <w:r>
        <w:rPr>
          <w:rFonts w:ascii="標楷體" w:eastAsia="標楷體" w:hAnsi="標楷體"/>
          <w:spacing w:val="1"/>
          <w:w w:val="99%"/>
        </w:rPr>
        <w:t>四、</w:t>
      </w:r>
      <w:r>
        <w:rPr>
          <w:rFonts w:ascii="標楷體" w:eastAsia="標楷體" w:hAnsi="標楷體"/>
          <w:color w:val="FF0000"/>
          <w:w w:val="99%"/>
        </w:rPr>
        <w:t>各級公立學校</w:t>
      </w:r>
      <w:r>
        <w:rPr>
          <w:rFonts w:ascii="標楷體" w:eastAsia="標楷體" w:hAnsi="標楷體"/>
          <w:w w:val="99%"/>
        </w:rPr>
        <w:t>、軍警院校、矯正學校</w:t>
      </w:r>
      <w:r>
        <w:rPr>
          <w:rFonts w:ascii="標楷體" w:eastAsia="標楷體" w:hAnsi="標楷體"/>
          <w:color w:val="FF0000"/>
          <w:w w:val="99%"/>
        </w:rPr>
        <w:t>校長、副校長；其設有附屬機構者，該機構之首長、副首長</w:t>
      </w:r>
      <w:r>
        <w:rPr>
          <w:rFonts w:ascii="標楷體" w:eastAsia="標楷體" w:hAnsi="標楷體"/>
          <w:spacing w:val="-13"/>
          <w:w w:val="99%"/>
        </w:rPr>
        <w:t>。</w:t>
      </w:r>
    </w:p>
    <w:p w:rsidR="00210E91" w:rsidRDefault="00210E91" w:rsidP="00210E91">
      <w:pPr>
        <w:pStyle w:val="a0"/>
        <w:spacing w:line="12pt" w:lineRule="exact"/>
      </w:pPr>
      <w:r>
        <w:rPr>
          <w:rFonts w:ascii="標楷體" w:eastAsia="標楷體" w:hAnsi="標楷體"/>
          <w:color w:val="FF0000"/>
          <w:w w:val="99%"/>
        </w:rPr>
        <w:t>五、各級民意機關之民意代表</w:t>
      </w:r>
      <w:r>
        <w:rPr>
          <w:rFonts w:ascii="標楷體" w:eastAsia="標楷體" w:hAnsi="標楷體"/>
          <w:w w:val="99%"/>
        </w:rPr>
        <w:t>。</w:t>
      </w:r>
    </w:p>
    <w:p w:rsidR="00210E91" w:rsidRDefault="00210E91" w:rsidP="00210E91">
      <w:pPr>
        <w:pStyle w:val="a0"/>
        <w:spacing w:line="12pt" w:lineRule="exact"/>
      </w:pPr>
      <w:r>
        <w:rPr>
          <w:rFonts w:ascii="標楷體" w:eastAsia="標楷體" w:hAnsi="標楷體"/>
          <w:spacing w:val="-1"/>
          <w:w w:val="99%"/>
        </w:rPr>
        <w:t>六、代表政府或公股出任其出資、捐助之私法人之董事、監察人與該等職務之人。</w:t>
      </w:r>
    </w:p>
    <w:p w:rsidR="00210E91" w:rsidRDefault="00210E91" w:rsidP="00210E91">
      <w:pPr>
        <w:pStyle w:val="a0"/>
        <w:spacing w:line="12pt" w:lineRule="exact"/>
      </w:pPr>
      <w:r>
        <w:rPr>
          <w:rFonts w:ascii="標楷體" w:eastAsia="標楷體" w:hAnsi="標楷體"/>
          <w:w w:val="99%"/>
        </w:rPr>
        <w:t>七、公法人之董事、監察人、首長、執行長與該等職務之人。</w:t>
      </w:r>
    </w:p>
    <w:p w:rsidR="00210E91" w:rsidRDefault="00210E91" w:rsidP="00210E91">
      <w:pPr>
        <w:pStyle w:val="a0"/>
        <w:spacing w:line="11.70pt" w:lineRule="exact"/>
      </w:pPr>
      <w:r>
        <w:rPr>
          <w:rFonts w:ascii="標楷體" w:eastAsia="標楷體" w:hAnsi="標楷體"/>
          <w:w w:val="95%"/>
        </w:rPr>
        <w:t>八、政府捐助之財團法人之董事長、執行長、秘書長與該等職務之人</w:t>
      </w:r>
      <w:r>
        <w:rPr>
          <w:rFonts w:ascii="標楷體" w:eastAsia="標楷體" w:hAnsi="標楷體"/>
          <w:spacing w:val="-10"/>
          <w:w w:val="95%"/>
        </w:rPr>
        <w:t>。</w:t>
      </w:r>
    </w:p>
    <w:p w:rsidR="00210E91" w:rsidRDefault="00210E91" w:rsidP="00210E91">
      <w:pPr>
        <w:pStyle w:val="a0"/>
        <w:spacing w:line="11.70pt" w:lineRule="exact"/>
      </w:pPr>
      <w:r>
        <w:rPr>
          <w:rFonts w:ascii="標楷體" w:eastAsia="標楷體" w:hAnsi="標楷體"/>
          <w:spacing w:val="-1"/>
          <w:w w:val="99%"/>
        </w:rPr>
        <w:t>九、法官、檢察官、戰時軍法官、行政執行官、司法事務官及檢察事務官。</w:t>
      </w:r>
    </w:p>
    <w:p w:rsidR="00210E91" w:rsidRDefault="00210E91" w:rsidP="00210E91">
      <w:pPr>
        <w:pStyle w:val="a0"/>
        <w:spacing w:line="11.70pt" w:lineRule="exact"/>
      </w:pPr>
      <w:r>
        <w:rPr>
          <w:rFonts w:ascii="標楷體" w:eastAsia="標楷體" w:hAnsi="標楷體"/>
          <w:w w:val="99%"/>
        </w:rPr>
        <w:t>十、各級軍事機關（</w:t>
      </w:r>
      <w:r>
        <w:rPr>
          <w:rFonts w:ascii="標楷體" w:eastAsia="標楷體" w:hAnsi="標楷體"/>
          <w:spacing w:val="2"/>
          <w:w w:val="99%"/>
        </w:rPr>
        <w:t>構</w:t>
      </w:r>
      <w:r>
        <w:rPr>
          <w:rFonts w:ascii="標楷體" w:eastAsia="標楷體" w:hAnsi="標楷體"/>
          <w:w w:val="99%"/>
        </w:rPr>
        <w:t>）及部隊上校編階以上之主官、副主官。</w:t>
      </w:r>
    </w:p>
    <w:p w:rsidR="00210E91" w:rsidRPr="00210E91" w:rsidRDefault="00210E91" w:rsidP="00210E91">
      <w:pPr>
        <w:pStyle w:val="a0"/>
        <w:spacing w:line="11.70pt" w:lineRule="exact"/>
        <w:rPr>
          <w:rFonts w:ascii="標楷體" w:eastAsia="標楷體" w:hAnsi="標楷體"/>
          <w:w w:val="99%"/>
        </w:rPr>
      </w:pPr>
      <w:r w:rsidRPr="00210E91">
        <w:rPr>
          <w:rFonts w:ascii="標楷體" w:eastAsia="標楷體" w:hAnsi="標楷體"/>
          <w:w w:val="99%"/>
        </w:rPr>
        <w:t>十一、其他各級政府機關（構）、公營事業機構、各級公立學校、軍警院校、矯正學校及附屬機構辦理工務、建築管理、城鄉計畫、政風、會計、審計、採購業務之主管人員。</w:t>
      </w:r>
    </w:p>
    <w:p w:rsidR="00210E91" w:rsidRDefault="00210E91" w:rsidP="00210E91">
      <w:pPr>
        <w:pStyle w:val="a0"/>
        <w:spacing w:line="11.70pt" w:lineRule="exact"/>
      </w:pPr>
      <w:r>
        <w:rPr>
          <w:rFonts w:ascii="標楷體" w:eastAsia="標楷體" w:hAnsi="標楷體"/>
          <w:w w:val="95%"/>
        </w:rPr>
        <w:t>十二、其他職務性質特殊，經行政院會同主管府、院核定適用本法之人員</w:t>
      </w:r>
      <w:r>
        <w:rPr>
          <w:rFonts w:ascii="標楷體" w:eastAsia="標楷體" w:hAnsi="標楷體"/>
          <w:spacing w:val="-10"/>
          <w:w w:val="95%"/>
        </w:rPr>
        <w:t>。</w:t>
      </w:r>
    </w:p>
    <w:p w:rsidR="00210E91" w:rsidRDefault="00210E91" w:rsidP="00210E91">
      <w:pPr>
        <w:pStyle w:val="a0"/>
        <w:spacing w:line="12.40pt" w:lineRule="exact"/>
      </w:pPr>
      <w:r>
        <w:rPr>
          <w:rFonts w:ascii="標楷體" w:eastAsia="標楷體" w:hAnsi="標楷體"/>
          <w:w w:val="95%"/>
        </w:rPr>
        <w:t>依法代理執行前項公職人員職務之人員，於執行該職務期間亦屬本法之公職人員</w:t>
      </w:r>
      <w:r>
        <w:rPr>
          <w:rFonts w:ascii="標楷體" w:eastAsia="標楷體" w:hAnsi="標楷體"/>
          <w:spacing w:val="-10"/>
          <w:w w:val="95%"/>
        </w:rPr>
        <w:t>。</w:t>
      </w:r>
    </w:p>
    <w:p w:rsidR="00210E91" w:rsidRDefault="00210E91" w:rsidP="00210E91">
      <w:pPr>
        <w:pStyle w:val="a0"/>
        <w:spacing w:before="0.15pt"/>
        <w:rPr>
          <w:rFonts w:ascii="標楷體" w:eastAsia="標楷體" w:hAnsi="標楷體"/>
          <w:sz w:val="17"/>
        </w:rPr>
      </w:pPr>
    </w:p>
    <w:p w:rsidR="00210E91" w:rsidRPr="00210E91" w:rsidRDefault="00210E91" w:rsidP="00210E91">
      <w:pPr>
        <w:pStyle w:val="a0"/>
        <w:spacing w:line="12pt" w:lineRule="exact"/>
        <w:rPr>
          <w:rFonts w:ascii="標楷體" w:eastAsia="標楷體" w:hAnsi="標楷體"/>
          <w:w w:val="95%"/>
        </w:rPr>
      </w:pPr>
      <w:r>
        <w:rPr>
          <w:rFonts w:ascii="標楷體" w:eastAsia="標楷體" w:hAnsi="標楷體"/>
          <w:w w:val="95%"/>
        </w:rPr>
        <w:t>第3</w:t>
      </w:r>
      <w:r w:rsidRPr="00210E91">
        <w:rPr>
          <w:rFonts w:ascii="標楷體" w:eastAsia="標楷體" w:hAnsi="標楷體"/>
          <w:w w:val="95%"/>
        </w:rPr>
        <w:t>條</w:t>
      </w:r>
    </w:p>
    <w:p w:rsidR="00210E91" w:rsidRPr="00210E91" w:rsidRDefault="00210E91" w:rsidP="00210E91">
      <w:pPr>
        <w:pStyle w:val="a0"/>
        <w:spacing w:line="12pt" w:lineRule="exact"/>
        <w:rPr>
          <w:rFonts w:ascii="標楷體" w:eastAsia="標楷體" w:hAnsi="標楷體"/>
          <w:w w:val="95%"/>
        </w:rPr>
      </w:pPr>
      <w:r w:rsidRPr="00210E91">
        <w:rPr>
          <w:rFonts w:ascii="標楷體" w:eastAsia="標楷體" w:hAnsi="標楷體"/>
          <w:w w:val="95%"/>
        </w:rPr>
        <w:t>本法所定公職人員之關係人，其範圍如下：</w:t>
      </w:r>
    </w:p>
    <w:p w:rsidR="00210E91" w:rsidRPr="00210E91" w:rsidRDefault="00210E91" w:rsidP="00210E91">
      <w:pPr>
        <w:pStyle w:val="a0"/>
        <w:spacing w:line="12pt" w:lineRule="exact"/>
        <w:rPr>
          <w:rFonts w:ascii="標楷體" w:eastAsia="標楷體" w:hAnsi="標楷體"/>
          <w:w w:val="95%"/>
        </w:rPr>
      </w:pPr>
      <w:r w:rsidRPr="00210E91">
        <w:rPr>
          <w:rFonts w:ascii="標楷體" w:eastAsia="標楷體" w:hAnsi="標楷體"/>
          <w:w w:val="95%"/>
        </w:rPr>
        <w:t xml:space="preserve">一、公職人員之配偶或共同生活之家屬。 </w:t>
      </w:r>
    </w:p>
    <w:p w:rsidR="00210E91" w:rsidRPr="00210E91" w:rsidRDefault="00210E91" w:rsidP="00210E91">
      <w:pPr>
        <w:pStyle w:val="a0"/>
        <w:spacing w:line="12pt" w:lineRule="exact"/>
        <w:rPr>
          <w:rFonts w:ascii="標楷體" w:eastAsia="標楷體" w:hAnsi="標楷體"/>
          <w:w w:val="95%"/>
        </w:rPr>
      </w:pPr>
      <w:r w:rsidRPr="00210E91">
        <w:rPr>
          <w:rFonts w:ascii="標楷體" w:eastAsia="標楷體" w:hAnsi="標楷體"/>
          <w:w w:val="95%"/>
        </w:rPr>
        <w:t>二、公職人員之二親等以內親屬。</w:t>
      </w:r>
    </w:p>
    <w:p w:rsidR="00210E91" w:rsidRPr="00210E91" w:rsidRDefault="00210E91" w:rsidP="00210E91">
      <w:pPr>
        <w:pStyle w:val="a0"/>
        <w:spacing w:line="12pt" w:lineRule="exact"/>
        <w:rPr>
          <w:rFonts w:ascii="標楷體" w:eastAsia="標楷體" w:hAnsi="標楷體"/>
          <w:w w:val="95%"/>
        </w:rPr>
      </w:pPr>
      <w:r>
        <w:rPr>
          <w:rFonts w:ascii="標楷體" w:eastAsia="標楷體" w:hAnsi="標楷體"/>
          <w:w w:val="95%"/>
        </w:rPr>
        <w:t>三、公職人員或其配偶信託財產之受託人。但依法辦理強制信託時，不在此</w:t>
      </w:r>
      <w:r w:rsidRPr="00210E91">
        <w:rPr>
          <w:rFonts w:ascii="標楷體" w:eastAsia="標楷體" w:hAnsi="標楷體"/>
          <w:w w:val="95%"/>
        </w:rPr>
        <w:t>限。</w:t>
      </w:r>
    </w:p>
    <w:p w:rsidR="00210E91" w:rsidRPr="00210E91" w:rsidRDefault="00210E91" w:rsidP="00210E91">
      <w:pPr>
        <w:pStyle w:val="a0"/>
        <w:spacing w:line="12pt" w:lineRule="exact"/>
        <w:rPr>
          <w:rFonts w:ascii="標楷體" w:eastAsia="標楷體" w:hAnsi="標楷體"/>
          <w:w w:val="95%"/>
        </w:rPr>
      </w:pPr>
      <w:r w:rsidRPr="00210E91">
        <w:rPr>
          <w:rFonts w:ascii="標楷體" w:eastAsia="標楷體" w:hAnsi="標楷體"/>
          <w:w w:val="95%"/>
        </w:rPr>
        <w:t>四、公職人員、第一款與第二款所列人員擔任負責人、董事、獨立董事、監察人、經理人或相類似職務之  營利事業、非營利之法人及非法人團體。但屬政府或公股指派、遴聘代表或由政府聘任者，不包括之。</w:t>
      </w:r>
    </w:p>
    <w:p w:rsidR="00210E91" w:rsidRPr="00210E91" w:rsidRDefault="00210E91" w:rsidP="00210E91">
      <w:pPr>
        <w:pStyle w:val="a0"/>
        <w:spacing w:line="12pt" w:lineRule="exact"/>
        <w:rPr>
          <w:rFonts w:ascii="標楷體" w:eastAsia="標楷體" w:hAnsi="標楷體"/>
          <w:w w:val="95%"/>
        </w:rPr>
      </w:pPr>
      <w:r w:rsidRPr="00210E91">
        <w:rPr>
          <w:rFonts w:ascii="標楷體" w:eastAsia="標楷體" w:hAnsi="標楷體"/>
          <w:w w:val="95%"/>
        </w:rPr>
        <w:t>五、經公職人員進用之機要人員。</w:t>
      </w:r>
    </w:p>
    <w:p w:rsidR="00210E91" w:rsidRPr="00210E91" w:rsidRDefault="00210E91" w:rsidP="00210E91">
      <w:pPr>
        <w:pStyle w:val="a0"/>
        <w:spacing w:line="12pt" w:lineRule="exact"/>
        <w:rPr>
          <w:rFonts w:ascii="標楷體" w:eastAsia="標楷體" w:hAnsi="標楷體"/>
          <w:w w:val="95%"/>
        </w:rPr>
      </w:pPr>
      <w:r w:rsidRPr="00210E91">
        <w:rPr>
          <w:rFonts w:ascii="標楷體" w:eastAsia="標楷體" w:hAnsi="標楷體"/>
          <w:w w:val="95%"/>
        </w:rPr>
        <w:t>六、各級民意代表之助理。</w:t>
      </w:r>
    </w:p>
    <w:p w:rsidR="00210E91" w:rsidRDefault="00210E91" w:rsidP="00210E91">
      <w:pPr>
        <w:pStyle w:val="a0"/>
        <w:spacing w:line="12.15pt" w:lineRule="exact"/>
      </w:pPr>
      <w:r>
        <w:rPr>
          <w:rFonts w:ascii="標楷體" w:eastAsia="標楷體" w:hAnsi="標楷體"/>
          <w:w w:val="95%"/>
        </w:rPr>
        <w:t>前項第六款所稱之助理指各級民意代表之公費助理、其加入助理工會之助理及其他受其指揮監督之助理</w:t>
      </w:r>
      <w:r>
        <w:rPr>
          <w:rFonts w:ascii="標楷體" w:eastAsia="標楷體" w:hAnsi="標楷體"/>
          <w:spacing w:val="-10"/>
          <w:w w:val="95%"/>
        </w:rPr>
        <w:t>。</w:t>
      </w:r>
    </w:p>
    <w:p w:rsidR="00210E91" w:rsidRPr="00210E91" w:rsidRDefault="00210E91" w:rsidP="00210E91">
      <w:pPr>
        <w:pStyle w:val="a0"/>
        <w:spacing w:line="12pt" w:lineRule="exact"/>
        <w:rPr>
          <w:rFonts w:ascii="標楷體" w:eastAsia="標楷體" w:hAnsi="標楷體"/>
          <w:w w:val="95%"/>
        </w:rPr>
      </w:pPr>
    </w:p>
    <w:p w:rsidR="00210E91" w:rsidRPr="00210E91" w:rsidRDefault="00210E91" w:rsidP="00210E91">
      <w:pPr>
        <w:pStyle w:val="a0"/>
        <w:spacing w:line="12pt" w:lineRule="exact"/>
        <w:rPr>
          <w:rFonts w:ascii="標楷體" w:eastAsia="標楷體" w:hAnsi="標楷體"/>
          <w:w w:val="95%"/>
        </w:rPr>
      </w:pPr>
      <w:r>
        <w:rPr>
          <w:rFonts w:ascii="標楷體" w:eastAsia="標楷體" w:hAnsi="標楷體"/>
          <w:w w:val="95%"/>
        </w:rPr>
        <w:t>第14</w:t>
      </w:r>
      <w:r w:rsidRPr="00210E91">
        <w:rPr>
          <w:rFonts w:ascii="標楷體" w:eastAsia="標楷體" w:hAnsi="標楷體"/>
          <w:w w:val="95%"/>
        </w:rPr>
        <w:t>條</w:t>
      </w:r>
    </w:p>
    <w:p w:rsidR="00210E91" w:rsidRPr="00210E91" w:rsidRDefault="00210E91" w:rsidP="00210E91">
      <w:pPr>
        <w:pStyle w:val="a0"/>
        <w:spacing w:line="12pt" w:lineRule="exact"/>
        <w:rPr>
          <w:rFonts w:ascii="標楷體" w:eastAsia="標楷體" w:hAnsi="標楷體"/>
          <w:w w:val="95%"/>
        </w:rPr>
      </w:pPr>
      <w:r w:rsidRPr="00210E91">
        <w:rPr>
          <w:rFonts w:ascii="標楷體" w:eastAsia="標楷體" w:hAnsi="標楷體"/>
          <w:w w:val="95%"/>
        </w:rPr>
        <w:t>公職人員或其關係人，不得與公職人員服務或受其監督之機關團體為補助、買賣、租賃、承攬或其他具有</w:t>
      </w:r>
    </w:p>
    <w:p w:rsidR="00210E91" w:rsidRPr="00210E91" w:rsidRDefault="00210E91" w:rsidP="00210E91">
      <w:pPr>
        <w:pStyle w:val="a0"/>
        <w:spacing w:line="12pt" w:lineRule="exact"/>
        <w:rPr>
          <w:rFonts w:ascii="標楷體" w:eastAsia="標楷體" w:hAnsi="標楷體"/>
          <w:w w:val="95%"/>
        </w:rPr>
      </w:pPr>
      <w:r w:rsidRPr="00210E91">
        <w:rPr>
          <w:rFonts w:ascii="標楷體" w:eastAsia="標楷體" w:hAnsi="標楷體"/>
          <w:w w:val="95%"/>
        </w:rPr>
        <w:t>對價之交易行為。但有下列情形之一者，不在此限：</w:t>
      </w:r>
    </w:p>
    <w:p w:rsidR="00210E91" w:rsidRPr="00210E91" w:rsidRDefault="00210E91" w:rsidP="00210E91">
      <w:pPr>
        <w:pStyle w:val="a0"/>
        <w:spacing w:line="12pt" w:lineRule="exact"/>
        <w:rPr>
          <w:rFonts w:ascii="標楷體" w:eastAsia="標楷體" w:hAnsi="標楷體"/>
          <w:w w:val="95%"/>
        </w:rPr>
      </w:pPr>
      <w:r>
        <w:rPr>
          <w:rFonts w:ascii="標楷體" w:eastAsia="標楷體" w:hAnsi="標楷體"/>
          <w:w w:val="95%"/>
        </w:rPr>
        <w:t>一、依政府採購法以公告程序或同法第一百零五條辦理之採購</w:t>
      </w:r>
      <w:r w:rsidRPr="00210E91">
        <w:rPr>
          <w:rFonts w:ascii="標楷體" w:eastAsia="標楷體" w:hAnsi="標楷體"/>
          <w:w w:val="95%"/>
        </w:rPr>
        <w:t>。</w:t>
      </w:r>
    </w:p>
    <w:p w:rsidR="00210E91" w:rsidRPr="00210E91" w:rsidRDefault="00210E91" w:rsidP="00210E91">
      <w:pPr>
        <w:pStyle w:val="a0"/>
        <w:spacing w:line="12pt" w:lineRule="exact"/>
        <w:rPr>
          <w:rFonts w:ascii="標楷體" w:eastAsia="標楷體" w:hAnsi="標楷體"/>
          <w:w w:val="95%"/>
        </w:rPr>
      </w:pPr>
      <w:r>
        <w:rPr>
          <w:rFonts w:ascii="標楷體" w:eastAsia="標楷體" w:hAnsi="標楷體"/>
          <w:w w:val="95%"/>
        </w:rPr>
        <w:t>二、依法令規定經由公平競爭方式，以公告程序辦理之採購、標售、標租或招標設定用益物權</w:t>
      </w:r>
      <w:r w:rsidRPr="00210E91">
        <w:rPr>
          <w:rFonts w:ascii="標楷體" w:eastAsia="標楷體" w:hAnsi="標楷體"/>
          <w:w w:val="95%"/>
        </w:rPr>
        <w:t>。</w:t>
      </w:r>
    </w:p>
    <w:p w:rsidR="00210E91" w:rsidRPr="00210E91" w:rsidRDefault="00210E91" w:rsidP="00210E91">
      <w:pPr>
        <w:pStyle w:val="a0"/>
        <w:spacing w:line="12pt" w:lineRule="exact"/>
        <w:rPr>
          <w:rFonts w:ascii="標楷體" w:eastAsia="標楷體" w:hAnsi="標楷體"/>
          <w:w w:val="95%"/>
        </w:rPr>
      </w:pPr>
      <w:r w:rsidRPr="00210E91">
        <w:rPr>
          <w:rFonts w:ascii="標楷體" w:eastAsia="標楷體" w:hAnsi="標楷體"/>
          <w:w w:val="95%"/>
        </w:rPr>
        <w:t>三、基於法定身分依法令規定申請之補助；或對公職人員之關係人依法令規定以公開公平方式辦理之補助，或禁止其補助反不利於公共利益且經補助法令主管機關核定同意之補助。</w:t>
      </w:r>
    </w:p>
    <w:p w:rsidR="00210E91" w:rsidRPr="00210E91" w:rsidRDefault="00210E91" w:rsidP="00210E91">
      <w:pPr>
        <w:pStyle w:val="a0"/>
        <w:spacing w:line="12pt" w:lineRule="exact"/>
        <w:rPr>
          <w:rFonts w:ascii="標楷體" w:eastAsia="標楷體" w:hAnsi="標楷體"/>
          <w:w w:val="95%"/>
        </w:rPr>
      </w:pPr>
      <w:r>
        <w:rPr>
          <w:rFonts w:ascii="標楷體" w:eastAsia="標楷體" w:hAnsi="標楷體"/>
          <w:w w:val="95%"/>
        </w:rPr>
        <w:t>四、交易標的為公職人員服務或受其監督之機關團體所提供，並以公定價格交易</w:t>
      </w:r>
      <w:r w:rsidRPr="00210E91">
        <w:rPr>
          <w:rFonts w:ascii="標楷體" w:eastAsia="標楷體" w:hAnsi="標楷體"/>
          <w:w w:val="95%"/>
        </w:rPr>
        <w:t>。</w:t>
      </w:r>
    </w:p>
    <w:p w:rsidR="00210E91" w:rsidRPr="00210E91" w:rsidRDefault="00210E91" w:rsidP="00210E91">
      <w:pPr>
        <w:pStyle w:val="a0"/>
        <w:spacing w:line="12pt" w:lineRule="exact"/>
        <w:rPr>
          <w:rFonts w:ascii="標楷體" w:eastAsia="標楷體" w:hAnsi="標楷體"/>
          <w:w w:val="95%"/>
        </w:rPr>
      </w:pPr>
      <w:r w:rsidRPr="00210E91">
        <w:rPr>
          <w:rFonts w:ascii="標楷體" w:eastAsia="標楷體" w:hAnsi="標楷體"/>
          <w:w w:val="95%"/>
        </w:rPr>
        <w:t>五、公營事業機構執行國家建設、公共政策或為公益用途申請承租、承購、委託經營、改良利用國有非公用不動產。</w:t>
      </w:r>
    </w:p>
    <w:p w:rsidR="00210E91" w:rsidRDefault="00210E91" w:rsidP="00210E91">
      <w:pPr>
        <w:pStyle w:val="a0"/>
        <w:spacing w:line="11.70pt" w:lineRule="exact"/>
      </w:pPr>
      <w:r>
        <w:rPr>
          <w:rFonts w:ascii="標楷體" w:eastAsia="標楷體" w:hAnsi="標楷體"/>
          <w:w w:val="95%"/>
        </w:rPr>
        <w:t>六、一定金額以下之補助及交易</w:t>
      </w:r>
      <w:r>
        <w:rPr>
          <w:rFonts w:ascii="標楷體" w:eastAsia="標楷體" w:hAnsi="標楷體"/>
          <w:spacing w:val="-10"/>
          <w:w w:val="95%"/>
        </w:rPr>
        <w:t>。</w:t>
      </w:r>
    </w:p>
    <w:p w:rsidR="00210E91" w:rsidRDefault="00210E91" w:rsidP="00210E91">
      <w:pPr>
        <w:pStyle w:val="a0"/>
        <w:spacing w:line="11.70pt" w:lineRule="exact"/>
      </w:pPr>
      <w:r>
        <w:rPr>
          <w:rFonts w:ascii="標楷體" w:eastAsia="標楷體" w:hAnsi="標楷體"/>
          <w:color w:val="FF0000"/>
          <w:spacing w:val="2"/>
          <w:w w:val="99%"/>
        </w:rPr>
        <w:t>公職人員或其關係人與公職人員服務之機關團體或受其監督之機關團體為前項但書第一款至第三款補助</w:t>
      </w:r>
      <w:r>
        <w:rPr>
          <w:rFonts w:ascii="標楷體" w:eastAsia="標楷體" w:hAnsi="標楷體"/>
          <w:w w:val="99%"/>
        </w:rPr>
        <w:t>或</w:t>
      </w:r>
    </w:p>
    <w:p w:rsidR="00210E91" w:rsidRDefault="00210E91" w:rsidP="00210E91">
      <w:pPr>
        <w:pStyle w:val="a0"/>
        <w:spacing w:line="11.70pt" w:lineRule="exact"/>
      </w:pPr>
      <w:r>
        <w:rPr>
          <w:rFonts w:ascii="標楷體" w:eastAsia="標楷體" w:hAnsi="標楷體"/>
          <w:spacing w:val="3"/>
          <w:w w:val="99%"/>
        </w:rPr>
        <w:t>交易行為前，</w:t>
      </w:r>
      <w:r>
        <w:rPr>
          <w:rFonts w:ascii="標楷體" w:eastAsia="標楷體" w:hAnsi="標楷體"/>
          <w:color w:val="FF0000"/>
          <w:spacing w:val="2"/>
          <w:w w:val="99%"/>
        </w:rPr>
        <w:t>應主動於申請或投標文件內據實表明其身分關係</w:t>
      </w:r>
      <w:r>
        <w:rPr>
          <w:rFonts w:ascii="標楷體" w:eastAsia="標楷體" w:hAnsi="標楷體"/>
          <w:spacing w:val="2"/>
          <w:w w:val="99%"/>
        </w:rPr>
        <w:t>；於補助或交易行為成立後，</w:t>
      </w:r>
      <w:r>
        <w:rPr>
          <w:rFonts w:ascii="標楷體" w:eastAsia="標楷體" w:hAnsi="標楷體"/>
          <w:color w:val="FF0000"/>
          <w:spacing w:val="1"/>
          <w:w w:val="99%"/>
        </w:rPr>
        <w:t>該機關團體應</w:t>
      </w:r>
    </w:p>
    <w:p w:rsidR="00210E91" w:rsidRDefault="00210E91" w:rsidP="00210E91">
      <w:pPr>
        <w:pStyle w:val="a0"/>
        <w:spacing w:line="11.70pt" w:lineRule="exact"/>
      </w:pPr>
      <w:r>
        <w:rPr>
          <w:rFonts w:ascii="標楷體" w:eastAsia="標楷體" w:hAnsi="標楷體"/>
          <w:color w:val="FF0000"/>
          <w:w w:val="99%"/>
        </w:rPr>
        <w:t>連同其身分關係主動公開之</w:t>
      </w:r>
      <w:r>
        <w:rPr>
          <w:rFonts w:ascii="標楷體" w:eastAsia="標楷體" w:hAnsi="標楷體"/>
          <w:w w:val="99%"/>
        </w:rPr>
        <w:t>。但屬前項但書第三款基於法定身分依法令規定申請之補助者，不在此限。</w:t>
      </w:r>
    </w:p>
    <w:p w:rsidR="00210E91" w:rsidRDefault="00210E91" w:rsidP="00210E91">
      <w:pPr>
        <w:pStyle w:val="a0"/>
        <w:spacing w:line="11.70pt" w:lineRule="exact"/>
      </w:pPr>
      <w:r>
        <w:rPr>
          <w:rFonts w:ascii="標楷體" w:eastAsia="標楷體" w:hAnsi="標楷體"/>
          <w:w w:val="95%"/>
        </w:rPr>
        <w:t>前項公開應利用電信網路或其他方式供公眾線上查詢</w:t>
      </w:r>
      <w:r>
        <w:rPr>
          <w:rFonts w:ascii="標楷體" w:eastAsia="標楷體" w:hAnsi="標楷體"/>
          <w:spacing w:val="-10"/>
          <w:w w:val="95%"/>
        </w:rPr>
        <w:t>。</w:t>
      </w:r>
    </w:p>
    <w:p w:rsidR="00210E91" w:rsidRDefault="00210E91" w:rsidP="00210E91">
      <w:pPr>
        <w:pStyle w:val="a0"/>
        <w:spacing w:line="12.40pt" w:lineRule="exact"/>
      </w:pPr>
      <w:r>
        <w:rPr>
          <w:rFonts w:ascii="標楷體" w:eastAsia="標楷體" w:hAnsi="標楷體"/>
          <w:w w:val="95%"/>
        </w:rPr>
        <w:t>第一項但書第六款之一定金額，由行政院會同監察院定</w:t>
      </w:r>
      <w:r>
        <w:rPr>
          <w:rFonts w:ascii="標楷體" w:eastAsia="標楷體" w:hAnsi="標楷體"/>
          <w:spacing w:val="-5"/>
          <w:w w:val="95%"/>
        </w:rPr>
        <w:t>之。</w:t>
      </w:r>
    </w:p>
    <w:p w:rsidR="00210E91" w:rsidRDefault="00210E91" w:rsidP="00210E91">
      <w:pPr>
        <w:pStyle w:val="a0"/>
        <w:spacing w:before="0.25pt"/>
        <w:rPr>
          <w:rFonts w:ascii="標楷體" w:eastAsia="標楷體" w:hAnsi="標楷體"/>
          <w:sz w:val="17"/>
        </w:rPr>
      </w:pPr>
    </w:p>
    <w:p w:rsidR="00210E91" w:rsidRPr="00210E91" w:rsidRDefault="00210E91" w:rsidP="00210E91">
      <w:pPr>
        <w:pStyle w:val="a0"/>
        <w:spacing w:line="12pt" w:lineRule="exact"/>
        <w:rPr>
          <w:rFonts w:ascii="標楷體" w:eastAsia="標楷體" w:hAnsi="標楷體"/>
          <w:w w:val="95%"/>
        </w:rPr>
      </w:pPr>
      <w:r>
        <w:rPr>
          <w:rFonts w:ascii="標楷體" w:eastAsia="標楷體" w:hAnsi="標楷體"/>
          <w:w w:val="95%"/>
        </w:rPr>
        <w:t>第18</w:t>
      </w:r>
      <w:r w:rsidRPr="00210E91">
        <w:rPr>
          <w:rFonts w:ascii="標楷體" w:eastAsia="標楷體" w:hAnsi="標楷體"/>
          <w:w w:val="95%"/>
        </w:rPr>
        <w:t>條</w:t>
      </w:r>
    </w:p>
    <w:p w:rsidR="00210E91" w:rsidRPr="00210E91" w:rsidRDefault="00210E91" w:rsidP="00210E91">
      <w:pPr>
        <w:pStyle w:val="a0"/>
        <w:spacing w:line="12pt" w:lineRule="exact"/>
        <w:rPr>
          <w:rFonts w:ascii="標楷體" w:eastAsia="標楷體" w:hAnsi="標楷體"/>
          <w:w w:val="95%"/>
        </w:rPr>
      </w:pPr>
      <w:r>
        <w:rPr>
          <w:rFonts w:ascii="標楷體" w:eastAsia="標楷體" w:hAnsi="標楷體"/>
          <w:w w:val="95%"/>
        </w:rPr>
        <w:t>違反第十四條第一項規定者，依下列規定處罰</w:t>
      </w:r>
      <w:r w:rsidRPr="00210E91">
        <w:rPr>
          <w:rFonts w:ascii="標楷體" w:eastAsia="標楷體" w:hAnsi="標楷體"/>
          <w:w w:val="95%"/>
        </w:rPr>
        <w:t>：</w:t>
      </w:r>
    </w:p>
    <w:p w:rsidR="00210E91" w:rsidRPr="00210E91" w:rsidRDefault="00210E91" w:rsidP="00210E91">
      <w:pPr>
        <w:pStyle w:val="a0"/>
        <w:spacing w:line="12pt" w:lineRule="exact"/>
        <w:rPr>
          <w:rFonts w:ascii="標楷體" w:eastAsia="標楷體" w:hAnsi="標楷體"/>
          <w:w w:val="95%"/>
        </w:rPr>
      </w:pPr>
      <w:r>
        <w:rPr>
          <w:rFonts w:ascii="標楷體" w:eastAsia="標楷體" w:hAnsi="標楷體"/>
          <w:w w:val="95%"/>
        </w:rPr>
        <w:t>一、交易或補助金額未達新臺幣十萬元者，處新臺幣一萬元以上五萬元以下罰鍰</w:t>
      </w:r>
      <w:r w:rsidRPr="00210E91">
        <w:rPr>
          <w:rFonts w:ascii="標楷體" w:eastAsia="標楷體" w:hAnsi="標楷體"/>
          <w:w w:val="95%"/>
        </w:rPr>
        <w:t>。</w:t>
      </w:r>
    </w:p>
    <w:p w:rsidR="00210E91" w:rsidRPr="00210E91" w:rsidRDefault="00210E91" w:rsidP="00210E91">
      <w:pPr>
        <w:pStyle w:val="a0"/>
        <w:spacing w:line="12pt" w:lineRule="exact"/>
        <w:rPr>
          <w:rFonts w:ascii="標楷體" w:eastAsia="標楷體" w:hAnsi="標楷體"/>
          <w:w w:val="95%"/>
        </w:rPr>
      </w:pPr>
      <w:r>
        <w:rPr>
          <w:rFonts w:ascii="標楷體" w:eastAsia="標楷體" w:hAnsi="標楷體"/>
          <w:w w:val="95%"/>
        </w:rPr>
        <w:t>二、交易或補助金額新臺幣十萬元以上未達一百萬元者，處新臺幣六萬元以上五十萬元以下罰鍰</w:t>
      </w:r>
      <w:r w:rsidRPr="00210E91">
        <w:rPr>
          <w:rFonts w:ascii="標楷體" w:eastAsia="標楷體" w:hAnsi="標楷體"/>
          <w:w w:val="95%"/>
        </w:rPr>
        <w:t>。</w:t>
      </w:r>
    </w:p>
    <w:p w:rsidR="00210E91" w:rsidRPr="00210E91" w:rsidRDefault="00210E91" w:rsidP="00210E91">
      <w:pPr>
        <w:pStyle w:val="a0"/>
        <w:spacing w:line="12pt" w:lineRule="exact"/>
        <w:rPr>
          <w:rFonts w:ascii="標楷體" w:eastAsia="標楷體" w:hAnsi="標楷體"/>
          <w:w w:val="95%"/>
        </w:rPr>
      </w:pPr>
      <w:r w:rsidRPr="00210E91">
        <w:rPr>
          <w:rFonts w:ascii="標楷體" w:eastAsia="標楷體" w:hAnsi="標楷體"/>
          <w:w w:val="95%"/>
        </w:rPr>
        <w:t>三、交易或補助金額新臺幣一百萬元以上未達一千萬元者，處新臺幣六十萬元以上五百萬元以下罰鍰。</w:t>
      </w:r>
    </w:p>
    <w:p w:rsidR="00210E91" w:rsidRPr="00210E91" w:rsidRDefault="00210E91" w:rsidP="00210E91">
      <w:pPr>
        <w:pStyle w:val="a0"/>
        <w:spacing w:line="12pt" w:lineRule="exact"/>
        <w:rPr>
          <w:rFonts w:ascii="標楷體" w:eastAsia="標楷體" w:hAnsi="標楷體"/>
          <w:w w:val="95%"/>
        </w:rPr>
      </w:pPr>
      <w:r w:rsidRPr="00210E91">
        <w:rPr>
          <w:rFonts w:ascii="標楷體" w:eastAsia="標楷體" w:hAnsi="標楷體"/>
          <w:w w:val="95%"/>
        </w:rPr>
        <w:t>四、交易或補助金額新臺幣一千萬元以上者，處新臺幣六百萬元以上該交易金額以下罰鍰。</w:t>
      </w:r>
    </w:p>
    <w:p w:rsidR="00210E91" w:rsidRPr="00210E91" w:rsidRDefault="00210E91" w:rsidP="00210E91">
      <w:pPr>
        <w:pStyle w:val="a0"/>
        <w:spacing w:line="12pt" w:lineRule="exact"/>
        <w:rPr>
          <w:rFonts w:ascii="標楷體" w:eastAsia="標楷體" w:hAnsi="標楷體"/>
          <w:w w:val="95%"/>
        </w:rPr>
      </w:pPr>
      <w:r w:rsidRPr="00210E91">
        <w:rPr>
          <w:rFonts w:ascii="標楷體" w:eastAsia="標楷體" w:hAnsi="標楷體"/>
          <w:w w:val="95%"/>
        </w:rPr>
        <w:t>前項交易金額依契約所明定或可得確定之價格定之。但結算後之金額高於該價格者，依結算金額。</w:t>
      </w:r>
    </w:p>
    <w:p w:rsidR="00210E91" w:rsidRPr="00210E91" w:rsidRDefault="00210E91" w:rsidP="00210E91">
      <w:pPr>
        <w:pStyle w:val="a0"/>
        <w:spacing w:line="12pt" w:lineRule="exact"/>
        <w:rPr>
          <w:rFonts w:ascii="標楷體" w:eastAsia="標楷體" w:hAnsi="標楷體"/>
          <w:w w:val="95%"/>
        </w:rPr>
      </w:pPr>
      <w:r w:rsidRPr="00210E91">
        <w:rPr>
          <w:rFonts w:ascii="標楷體" w:eastAsia="標楷體" w:hAnsi="標楷體"/>
          <w:w w:val="95%"/>
        </w:rPr>
        <w:t>違反第十四條第二項規定者，處新臺幣五萬元以上五十萬元以下罰鍰，並得按次處罰。</w:t>
      </w:r>
    </w:p>
    <w:p w:rsidR="00882C6D" w:rsidRPr="00210E91" w:rsidRDefault="00882C6D" w:rsidP="003E7ABE">
      <w:pPr>
        <w:pStyle w:val="a0"/>
        <w:pageBreakBefore/>
        <w:spacing w:line="17pt" w:lineRule="exact"/>
        <w:rPr>
          <w:rFonts w:ascii="標楷體" w:eastAsia="標楷體" w:hAnsi="標楷體"/>
          <w:sz w:val="28"/>
          <w:szCs w:val="28"/>
        </w:rPr>
      </w:pPr>
    </w:p>
    <w:sectPr w:rsidR="00882C6D" w:rsidRPr="00210E91">
      <w:pgSz w:w="595.30pt" w:h="841.90pt"/>
      <w:pgMar w:top="48pt" w:right="15pt" w:bottom="14pt" w:left="24pt" w:header="36pt" w:footer="36pt" w:gutter="0pt"/>
      <w:cols w:space="36pt"/>
      <w:docGrid w:linePitch="600" w:charSpace="36864"/>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FE366D" w:rsidRDefault="00FE366D" w:rsidP="00CD4265">
      <w:r>
        <w:separator/>
      </w:r>
    </w:p>
  </w:endnote>
  <w:endnote w:type="continuationSeparator" w:id="0">
    <w:p w:rsidR="00FE366D" w:rsidRDefault="00FE366D" w:rsidP="00CD426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imSun">
    <w:altName w:val="宋体"/>
    <w:panose1 w:val="02010600030101010101"/>
    <w:charset w:characterSet="GBK"/>
    <w:family w:val="auto"/>
    <w:pitch w:val="variable"/>
    <w:sig w:usb0="00000003" w:usb1="288F0000" w:usb2="00000016" w:usb3="00000000" w:csb0="00040001" w:csb1="00000000"/>
  </w:font>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新細明體">
    <w:altName w:val="PMingLiU"/>
    <w:panose1 w:val="02020500000000000000"/>
    <w:charset w:characterSet="Big5"/>
    <w:family w:val="roman"/>
    <w:pitch w:val="variable"/>
    <w:sig w:usb0="A00002FF" w:usb1="28CFFCFA" w:usb2="00000016" w:usb3="00000000" w:csb0="00100001" w:csb1="00000000"/>
  </w:font>
  <w:font w:name="微軟正黑體">
    <w:panose1 w:val="020B0604030504040204"/>
    <w:charset w:characterSet="Big5"/>
    <w:family w:val="swiss"/>
    <w:pitch w:val="variable"/>
    <w:sig w:usb0="000002A7" w:usb1="28CF4400" w:usb2="00000016" w:usb3="00000000" w:csb0="00100009" w:csb1="00000000"/>
  </w:font>
  <w:font w:name="Cambria">
    <w:panose1 w:val="02040503050406030204"/>
    <w:charset w:characterSet="iso-8859-1"/>
    <w:family w:val="roman"/>
    <w:pitch w:val="variable"/>
    <w:sig w:usb0="E00006FF" w:usb1="420024FF" w:usb2="02000000" w:usb3="00000000" w:csb0="0000019F" w:csb1="00000000"/>
  </w:font>
  <w:font w:name="標楷體">
    <w:panose1 w:val="03000509000000000000"/>
    <w:charset w:characterSet="Big5"/>
    <w:family w:val="script"/>
    <w:pitch w:val="fixed"/>
    <w:sig w:usb0="00000003" w:usb1="080E0000" w:usb2="00000016" w:usb3="00000000" w:csb0="00100001"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FE366D" w:rsidRDefault="00FE366D" w:rsidP="00CD4265">
      <w:r>
        <w:separator/>
      </w:r>
    </w:p>
  </w:footnote>
  <w:footnote w:type="continuationSeparator" w:id="0">
    <w:p w:rsidR="00FE366D" w:rsidRDefault="00FE366D" w:rsidP="00CD4265">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0000001"/>
    <w:multiLevelType w:val="multilevel"/>
    <w:tmpl w:val="00000001"/>
    <w:lvl w:ilvl="0">
      <w:start w:val="1"/>
      <w:numFmt w:val="none"/>
      <w:suff w:val="nothing"/>
      <w:lvlText w:val=""/>
      <w:lvlJc w:val="start"/>
      <w:pPr>
        <w:tabs>
          <w:tab w:val="num" w:pos="0pt"/>
        </w:tabs>
        <w:ind w:start="0pt" w:firstLine="0pt"/>
      </w:pPr>
    </w:lvl>
    <w:lvl w:ilvl="1">
      <w:start w:val="1"/>
      <w:numFmt w:val="none"/>
      <w:suff w:val="nothing"/>
      <w:lvlText w:val=""/>
      <w:lvlJc w:val="start"/>
      <w:pPr>
        <w:tabs>
          <w:tab w:val="num" w:pos="0pt"/>
        </w:tabs>
        <w:ind w:start="0pt" w:firstLine="0pt"/>
      </w:pPr>
    </w:lvl>
    <w:lvl w:ilvl="2">
      <w:start w:val="1"/>
      <w:numFmt w:val="none"/>
      <w:suff w:val="nothing"/>
      <w:lvlText w:val=""/>
      <w:lvlJc w:val="start"/>
      <w:pPr>
        <w:tabs>
          <w:tab w:val="num" w:pos="0pt"/>
        </w:tabs>
        <w:ind w:start="0pt" w:firstLine="0pt"/>
      </w:pPr>
    </w:lvl>
    <w:lvl w:ilvl="3">
      <w:start w:val="1"/>
      <w:numFmt w:val="none"/>
      <w:suff w:val="nothing"/>
      <w:lvlText w:val=""/>
      <w:lvlJc w:val="start"/>
      <w:pPr>
        <w:tabs>
          <w:tab w:val="num" w:pos="0pt"/>
        </w:tabs>
        <w:ind w:start="0pt" w:firstLine="0pt"/>
      </w:pPr>
    </w:lvl>
    <w:lvl w:ilvl="4">
      <w:start w:val="1"/>
      <w:numFmt w:val="none"/>
      <w:suff w:val="nothing"/>
      <w:lvlText w:val=""/>
      <w:lvlJc w:val="start"/>
      <w:pPr>
        <w:tabs>
          <w:tab w:val="num" w:pos="0pt"/>
        </w:tabs>
        <w:ind w:start="0pt" w:firstLine="0pt"/>
      </w:pPr>
    </w:lvl>
    <w:lvl w:ilvl="5">
      <w:start w:val="1"/>
      <w:numFmt w:val="none"/>
      <w:suff w:val="nothing"/>
      <w:lvlText w:val=""/>
      <w:lvlJc w:val="start"/>
      <w:pPr>
        <w:tabs>
          <w:tab w:val="num" w:pos="0pt"/>
        </w:tabs>
        <w:ind w:start="0pt" w:firstLine="0pt"/>
      </w:pPr>
    </w:lvl>
    <w:lvl w:ilvl="6">
      <w:start w:val="1"/>
      <w:numFmt w:val="none"/>
      <w:suff w:val="nothing"/>
      <w:lvlText w:val=""/>
      <w:lvlJc w:val="start"/>
      <w:pPr>
        <w:tabs>
          <w:tab w:val="num" w:pos="0pt"/>
        </w:tabs>
        <w:ind w:start="0pt" w:firstLine="0pt"/>
      </w:pPr>
    </w:lvl>
    <w:lvl w:ilvl="7">
      <w:start w:val="1"/>
      <w:numFmt w:val="none"/>
      <w:suff w:val="nothing"/>
      <w:lvlText w:val=""/>
      <w:lvlJc w:val="start"/>
      <w:pPr>
        <w:tabs>
          <w:tab w:val="num" w:pos="0pt"/>
        </w:tabs>
        <w:ind w:start="0pt" w:firstLine="0pt"/>
      </w:pPr>
    </w:lvl>
    <w:lvl w:ilvl="8">
      <w:start w:val="1"/>
      <w:numFmt w:val="none"/>
      <w:suff w:val="nothing"/>
      <w:lvlText w:val=""/>
      <w:lvlJc w:val="start"/>
      <w:pPr>
        <w:tabs>
          <w:tab w:val="num" w:pos="0pt"/>
        </w:tabs>
        <w:ind w:start="0pt" w:firstLine="0pt"/>
      </w:pPr>
    </w:lvl>
  </w:abstractNum>
  <w:abstractNum w:abstractNumId="1" w15:restartNumberingAfterBreak="0">
    <w:nsid w:val="00000002"/>
    <w:multiLevelType w:val="multilevel"/>
    <w:tmpl w:val="00000002"/>
    <w:lvl w:ilvl="0">
      <w:start w:val="1"/>
      <w:numFmt w:val="decimal"/>
      <w:lvlText w:val="%1."/>
      <w:lvlJc w:val="start"/>
      <w:pPr>
        <w:tabs>
          <w:tab w:val="num" w:pos="0pt"/>
        </w:tabs>
        <w:ind w:start="16.85pt" w:hanging="11.10pt"/>
      </w:pPr>
      <w:rPr>
        <w:rFonts w:ascii="SimSun" w:eastAsia="SimSun" w:hAnsi="SimSun" w:cs="SimSun"/>
        <w:b w:val="0"/>
        <w:bCs w:val="0"/>
        <w:i w:val="0"/>
        <w:iCs w:val="0"/>
        <w:w w:val="100%"/>
        <w:sz w:val="20"/>
        <w:szCs w:val="20"/>
        <w:lang w:val="en-US" w:eastAsia="zh-TW" w:bidi="ar-SA"/>
      </w:rPr>
    </w:lvl>
    <w:lvl w:ilvl="1">
      <w:start w:val="1"/>
      <w:numFmt w:val="bullet"/>
      <w:lvlText w:val=""/>
      <w:lvlJc w:val="start"/>
      <w:pPr>
        <w:tabs>
          <w:tab w:val="num" w:pos="0pt"/>
        </w:tabs>
        <w:ind w:start="70.90pt" w:hanging="11.10pt"/>
      </w:pPr>
      <w:rPr>
        <w:rFonts w:ascii="Symbol" w:hAnsi="Symbol"/>
        <w:lang w:val="en-US" w:eastAsia="zh-TW" w:bidi="ar-SA"/>
      </w:rPr>
    </w:lvl>
    <w:lvl w:ilvl="2">
      <w:start w:val="1"/>
      <w:numFmt w:val="bullet"/>
      <w:lvlText w:val=""/>
      <w:lvlJc w:val="start"/>
      <w:pPr>
        <w:tabs>
          <w:tab w:val="num" w:pos="0pt"/>
        </w:tabs>
        <w:ind w:start="124.85pt" w:hanging="11.10pt"/>
      </w:pPr>
      <w:rPr>
        <w:rFonts w:ascii="Symbol" w:hAnsi="Symbol"/>
        <w:lang w:val="en-US" w:eastAsia="zh-TW" w:bidi="ar-SA"/>
      </w:rPr>
    </w:lvl>
    <w:lvl w:ilvl="3">
      <w:start w:val="1"/>
      <w:numFmt w:val="bullet"/>
      <w:lvlText w:val=""/>
      <w:lvlJc w:val="start"/>
      <w:pPr>
        <w:tabs>
          <w:tab w:val="num" w:pos="0pt"/>
        </w:tabs>
        <w:ind w:start="178.75pt" w:hanging="11.10pt"/>
      </w:pPr>
      <w:rPr>
        <w:rFonts w:ascii="Symbol" w:hAnsi="Symbol"/>
        <w:lang w:val="en-US" w:eastAsia="zh-TW" w:bidi="ar-SA"/>
      </w:rPr>
    </w:lvl>
    <w:lvl w:ilvl="4">
      <w:start w:val="1"/>
      <w:numFmt w:val="bullet"/>
      <w:lvlText w:val=""/>
      <w:lvlJc w:val="start"/>
      <w:pPr>
        <w:tabs>
          <w:tab w:val="num" w:pos="0pt"/>
        </w:tabs>
        <w:ind w:start="232.70pt" w:hanging="11.10pt"/>
      </w:pPr>
      <w:rPr>
        <w:rFonts w:ascii="Symbol" w:hAnsi="Symbol"/>
        <w:lang w:val="en-US" w:eastAsia="zh-TW" w:bidi="ar-SA"/>
      </w:rPr>
    </w:lvl>
    <w:lvl w:ilvl="5">
      <w:start w:val="1"/>
      <w:numFmt w:val="bullet"/>
      <w:lvlText w:val=""/>
      <w:lvlJc w:val="start"/>
      <w:pPr>
        <w:tabs>
          <w:tab w:val="num" w:pos="0pt"/>
        </w:tabs>
        <w:ind w:start="286.65pt" w:hanging="11.10pt"/>
      </w:pPr>
      <w:rPr>
        <w:rFonts w:ascii="Symbol" w:hAnsi="Symbol"/>
        <w:lang w:val="en-US" w:eastAsia="zh-TW" w:bidi="ar-SA"/>
      </w:rPr>
    </w:lvl>
    <w:lvl w:ilvl="6">
      <w:start w:val="1"/>
      <w:numFmt w:val="bullet"/>
      <w:lvlText w:val=""/>
      <w:lvlJc w:val="start"/>
      <w:pPr>
        <w:tabs>
          <w:tab w:val="num" w:pos="0pt"/>
        </w:tabs>
        <w:ind w:start="340.55pt" w:hanging="11.10pt"/>
      </w:pPr>
      <w:rPr>
        <w:rFonts w:ascii="Symbol" w:hAnsi="Symbol"/>
        <w:lang w:val="en-US" w:eastAsia="zh-TW" w:bidi="ar-SA"/>
      </w:rPr>
    </w:lvl>
    <w:lvl w:ilvl="7">
      <w:start w:val="1"/>
      <w:numFmt w:val="bullet"/>
      <w:lvlText w:val=""/>
      <w:lvlJc w:val="start"/>
      <w:pPr>
        <w:tabs>
          <w:tab w:val="num" w:pos="0pt"/>
        </w:tabs>
        <w:ind w:start="394.50pt" w:hanging="11.10pt"/>
      </w:pPr>
      <w:rPr>
        <w:rFonts w:ascii="Symbol" w:hAnsi="Symbol"/>
        <w:lang w:val="en-US" w:eastAsia="zh-TW" w:bidi="ar-SA"/>
      </w:rPr>
    </w:lvl>
    <w:lvl w:ilvl="8">
      <w:start w:val="1"/>
      <w:numFmt w:val="bullet"/>
      <w:lvlText w:val=""/>
      <w:lvlJc w:val="start"/>
      <w:pPr>
        <w:tabs>
          <w:tab w:val="num" w:pos="0pt"/>
        </w:tabs>
        <w:ind w:start="448.45pt" w:hanging="11.10pt"/>
      </w:pPr>
      <w:rPr>
        <w:rFonts w:ascii="Symbol" w:hAnsi="Symbol"/>
        <w:lang w:val="en-US" w:eastAsia="zh-TW" w:bidi="ar-SA"/>
      </w:rPr>
    </w:lvl>
  </w:abstractNum>
  <w:abstractNum w:abstractNumId="2" w15:restartNumberingAfterBreak="0">
    <w:nsid w:val="029B2400"/>
    <w:multiLevelType w:val="hybridMultilevel"/>
    <w:tmpl w:val="B07C1086"/>
    <w:lvl w:ilvl="0" w:tplc="C9763738">
      <w:start w:val="1"/>
      <w:numFmt w:val="taiwaneseCountingThousand"/>
      <w:lvlText w:val="（%1）"/>
      <w:lvlJc w:val="start"/>
      <w:pPr>
        <w:ind w:start="42pt" w:hanging="42pt"/>
      </w:pPr>
      <w:rPr>
        <w:rFonts w:hint="default"/>
      </w:rPr>
    </w:lvl>
    <w:lvl w:ilvl="1" w:tplc="04090019" w:tentative="1">
      <w:start w:val="1"/>
      <w:numFmt w:val="ideographTraditional"/>
      <w:lvlText w:val="%2、"/>
      <w:lvlJc w:val="start"/>
      <w:pPr>
        <w:ind w:start="48pt" w:hanging="24pt"/>
      </w:pPr>
    </w:lvl>
    <w:lvl w:ilvl="2" w:tplc="0409001B" w:tentative="1">
      <w:start w:val="1"/>
      <w:numFmt w:val="lowerRoman"/>
      <w:lvlText w:val="%3."/>
      <w:lvlJc w:val="end"/>
      <w:pPr>
        <w:ind w:start="72pt" w:hanging="24pt"/>
      </w:pPr>
    </w:lvl>
    <w:lvl w:ilvl="3" w:tplc="0409000F" w:tentative="1">
      <w:start w:val="1"/>
      <w:numFmt w:val="decimal"/>
      <w:lvlText w:val="%4."/>
      <w:lvlJc w:val="start"/>
      <w:pPr>
        <w:ind w:start="96pt" w:hanging="24pt"/>
      </w:pPr>
    </w:lvl>
    <w:lvl w:ilvl="4" w:tplc="04090019" w:tentative="1">
      <w:start w:val="1"/>
      <w:numFmt w:val="ideographTraditional"/>
      <w:lvlText w:val="%5、"/>
      <w:lvlJc w:val="start"/>
      <w:pPr>
        <w:ind w:start="120pt" w:hanging="24pt"/>
      </w:pPr>
    </w:lvl>
    <w:lvl w:ilvl="5" w:tplc="0409001B" w:tentative="1">
      <w:start w:val="1"/>
      <w:numFmt w:val="lowerRoman"/>
      <w:lvlText w:val="%6."/>
      <w:lvlJc w:val="end"/>
      <w:pPr>
        <w:ind w:start="144pt" w:hanging="24pt"/>
      </w:pPr>
    </w:lvl>
    <w:lvl w:ilvl="6" w:tplc="0409000F" w:tentative="1">
      <w:start w:val="1"/>
      <w:numFmt w:val="decimal"/>
      <w:lvlText w:val="%7."/>
      <w:lvlJc w:val="start"/>
      <w:pPr>
        <w:ind w:start="168pt" w:hanging="24pt"/>
      </w:pPr>
    </w:lvl>
    <w:lvl w:ilvl="7" w:tplc="04090019" w:tentative="1">
      <w:start w:val="1"/>
      <w:numFmt w:val="ideographTraditional"/>
      <w:lvlText w:val="%8、"/>
      <w:lvlJc w:val="start"/>
      <w:pPr>
        <w:ind w:start="192pt" w:hanging="24pt"/>
      </w:pPr>
    </w:lvl>
    <w:lvl w:ilvl="8" w:tplc="0409001B" w:tentative="1">
      <w:start w:val="1"/>
      <w:numFmt w:val="lowerRoman"/>
      <w:lvlText w:val="%9."/>
      <w:lvlJc w:val="end"/>
      <w:pPr>
        <w:ind w:start="216pt" w:hanging="24pt"/>
      </w:pPr>
    </w:lvl>
  </w:abstractNum>
  <w:abstractNum w:abstractNumId="3" w15:restartNumberingAfterBreak="0">
    <w:nsid w:val="0A9646E1"/>
    <w:multiLevelType w:val="hybridMultilevel"/>
    <w:tmpl w:val="A6688BD6"/>
    <w:lvl w:ilvl="0" w:tplc="6CEE5B78">
      <w:start w:val="1"/>
      <w:numFmt w:val="taiwaneseCountingThousand"/>
      <w:lvlText w:val="%1、"/>
      <w:lvlJc w:val="start"/>
      <w:pPr>
        <w:ind w:start="23pt" w:hanging="23pt"/>
      </w:pPr>
      <w:rPr>
        <w:rFonts w:hint="default"/>
      </w:rPr>
    </w:lvl>
    <w:lvl w:ilvl="1" w:tplc="04090019" w:tentative="1">
      <w:start w:val="1"/>
      <w:numFmt w:val="ideographTraditional"/>
      <w:lvlText w:val="%2、"/>
      <w:lvlJc w:val="start"/>
      <w:pPr>
        <w:ind w:start="48pt" w:hanging="24pt"/>
      </w:pPr>
    </w:lvl>
    <w:lvl w:ilvl="2" w:tplc="0409001B" w:tentative="1">
      <w:start w:val="1"/>
      <w:numFmt w:val="lowerRoman"/>
      <w:lvlText w:val="%3."/>
      <w:lvlJc w:val="end"/>
      <w:pPr>
        <w:ind w:start="72pt" w:hanging="24pt"/>
      </w:pPr>
    </w:lvl>
    <w:lvl w:ilvl="3" w:tplc="0409000F" w:tentative="1">
      <w:start w:val="1"/>
      <w:numFmt w:val="decimal"/>
      <w:lvlText w:val="%4."/>
      <w:lvlJc w:val="start"/>
      <w:pPr>
        <w:ind w:start="96pt" w:hanging="24pt"/>
      </w:pPr>
    </w:lvl>
    <w:lvl w:ilvl="4" w:tplc="04090019" w:tentative="1">
      <w:start w:val="1"/>
      <w:numFmt w:val="ideographTraditional"/>
      <w:lvlText w:val="%5、"/>
      <w:lvlJc w:val="start"/>
      <w:pPr>
        <w:ind w:start="120pt" w:hanging="24pt"/>
      </w:pPr>
    </w:lvl>
    <w:lvl w:ilvl="5" w:tplc="0409001B" w:tentative="1">
      <w:start w:val="1"/>
      <w:numFmt w:val="lowerRoman"/>
      <w:lvlText w:val="%6."/>
      <w:lvlJc w:val="end"/>
      <w:pPr>
        <w:ind w:start="144pt" w:hanging="24pt"/>
      </w:pPr>
    </w:lvl>
    <w:lvl w:ilvl="6" w:tplc="0409000F" w:tentative="1">
      <w:start w:val="1"/>
      <w:numFmt w:val="decimal"/>
      <w:lvlText w:val="%7."/>
      <w:lvlJc w:val="start"/>
      <w:pPr>
        <w:ind w:start="168pt" w:hanging="24pt"/>
      </w:pPr>
    </w:lvl>
    <w:lvl w:ilvl="7" w:tplc="04090019" w:tentative="1">
      <w:start w:val="1"/>
      <w:numFmt w:val="ideographTraditional"/>
      <w:lvlText w:val="%8、"/>
      <w:lvlJc w:val="start"/>
      <w:pPr>
        <w:ind w:start="192pt" w:hanging="24pt"/>
      </w:pPr>
    </w:lvl>
    <w:lvl w:ilvl="8" w:tplc="0409001B" w:tentative="1">
      <w:start w:val="1"/>
      <w:numFmt w:val="lowerRoman"/>
      <w:lvlText w:val="%9."/>
      <w:lvlJc w:val="end"/>
      <w:pPr>
        <w:ind w:start="216pt" w:hanging="24pt"/>
      </w:pPr>
    </w:lvl>
  </w:abstractNum>
  <w:abstractNum w:abstractNumId="4" w15:restartNumberingAfterBreak="0">
    <w:nsid w:val="0C1654C9"/>
    <w:multiLevelType w:val="hybridMultilevel"/>
    <w:tmpl w:val="D75A3FD6"/>
    <w:lvl w:ilvl="0" w:tplc="D960E064">
      <w:start w:val="1"/>
      <w:numFmt w:val="decimal"/>
      <w:lvlText w:val="%1."/>
      <w:lvlJc w:val="start"/>
      <w:pPr>
        <w:tabs>
          <w:tab w:val="num" w:pos="18pt"/>
        </w:tabs>
        <w:ind w:start="18pt" w:hanging="18pt"/>
      </w:pPr>
      <w:rPr>
        <w:rFonts w:hint="eastAsia"/>
      </w:rPr>
    </w:lvl>
    <w:lvl w:ilvl="1" w:tplc="04090019" w:tentative="1">
      <w:start w:val="1"/>
      <w:numFmt w:val="ideographTraditional"/>
      <w:lvlText w:val="%2、"/>
      <w:lvlJc w:val="start"/>
      <w:pPr>
        <w:tabs>
          <w:tab w:val="num" w:pos="48pt"/>
        </w:tabs>
        <w:ind w:start="48pt" w:hanging="24pt"/>
      </w:pPr>
    </w:lvl>
    <w:lvl w:ilvl="2" w:tplc="0409001B" w:tentative="1">
      <w:start w:val="1"/>
      <w:numFmt w:val="lowerRoman"/>
      <w:lvlText w:val="%3."/>
      <w:lvlJc w:val="end"/>
      <w:pPr>
        <w:tabs>
          <w:tab w:val="num" w:pos="72pt"/>
        </w:tabs>
        <w:ind w:start="72pt" w:hanging="24pt"/>
      </w:pPr>
    </w:lvl>
    <w:lvl w:ilvl="3" w:tplc="0409000F" w:tentative="1">
      <w:start w:val="1"/>
      <w:numFmt w:val="decimal"/>
      <w:lvlText w:val="%4."/>
      <w:lvlJc w:val="start"/>
      <w:pPr>
        <w:tabs>
          <w:tab w:val="num" w:pos="96pt"/>
        </w:tabs>
        <w:ind w:start="96pt" w:hanging="24pt"/>
      </w:pPr>
    </w:lvl>
    <w:lvl w:ilvl="4" w:tplc="04090019" w:tentative="1">
      <w:start w:val="1"/>
      <w:numFmt w:val="ideographTraditional"/>
      <w:lvlText w:val="%5、"/>
      <w:lvlJc w:val="start"/>
      <w:pPr>
        <w:tabs>
          <w:tab w:val="num" w:pos="120pt"/>
        </w:tabs>
        <w:ind w:start="120pt" w:hanging="24pt"/>
      </w:pPr>
    </w:lvl>
    <w:lvl w:ilvl="5" w:tplc="0409001B" w:tentative="1">
      <w:start w:val="1"/>
      <w:numFmt w:val="lowerRoman"/>
      <w:lvlText w:val="%6."/>
      <w:lvlJc w:val="end"/>
      <w:pPr>
        <w:tabs>
          <w:tab w:val="num" w:pos="144pt"/>
        </w:tabs>
        <w:ind w:start="144pt" w:hanging="24pt"/>
      </w:pPr>
    </w:lvl>
    <w:lvl w:ilvl="6" w:tplc="0409000F" w:tentative="1">
      <w:start w:val="1"/>
      <w:numFmt w:val="decimal"/>
      <w:lvlText w:val="%7."/>
      <w:lvlJc w:val="start"/>
      <w:pPr>
        <w:tabs>
          <w:tab w:val="num" w:pos="168pt"/>
        </w:tabs>
        <w:ind w:start="168pt" w:hanging="24pt"/>
      </w:pPr>
    </w:lvl>
    <w:lvl w:ilvl="7" w:tplc="04090019" w:tentative="1">
      <w:start w:val="1"/>
      <w:numFmt w:val="ideographTraditional"/>
      <w:lvlText w:val="%8、"/>
      <w:lvlJc w:val="start"/>
      <w:pPr>
        <w:tabs>
          <w:tab w:val="num" w:pos="192pt"/>
        </w:tabs>
        <w:ind w:start="192pt" w:hanging="24pt"/>
      </w:pPr>
    </w:lvl>
    <w:lvl w:ilvl="8" w:tplc="0409001B" w:tentative="1">
      <w:start w:val="1"/>
      <w:numFmt w:val="lowerRoman"/>
      <w:lvlText w:val="%9."/>
      <w:lvlJc w:val="end"/>
      <w:pPr>
        <w:tabs>
          <w:tab w:val="num" w:pos="216pt"/>
        </w:tabs>
        <w:ind w:start="216pt" w:hanging="24pt"/>
      </w:pPr>
    </w:lvl>
  </w:abstractNum>
  <w:abstractNum w:abstractNumId="5" w15:restartNumberingAfterBreak="0">
    <w:nsid w:val="1EA43B3F"/>
    <w:multiLevelType w:val="hybridMultilevel"/>
    <w:tmpl w:val="C5CA8088"/>
    <w:lvl w:ilvl="0" w:tplc="47F4C2BC">
      <w:start w:val="1"/>
      <w:numFmt w:val="taiwaneseCountingThousand"/>
      <w:lvlText w:val="(%1)"/>
      <w:lvlJc w:val="start"/>
      <w:pPr>
        <w:ind w:start="24pt" w:hanging="24pt"/>
      </w:pPr>
      <w:rPr>
        <w:rFonts w:hint="default"/>
      </w:rPr>
    </w:lvl>
    <w:lvl w:ilvl="1" w:tplc="04090019" w:tentative="1">
      <w:start w:val="1"/>
      <w:numFmt w:val="ideographTraditional"/>
      <w:lvlText w:val="%2、"/>
      <w:lvlJc w:val="start"/>
      <w:pPr>
        <w:ind w:start="48pt" w:hanging="24pt"/>
      </w:pPr>
    </w:lvl>
    <w:lvl w:ilvl="2" w:tplc="0409001B" w:tentative="1">
      <w:start w:val="1"/>
      <w:numFmt w:val="lowerRoman"/>
      <w:lvlText w:val="%3."/>
      <w:lvlJc w:val="end"/>
      <w:pPr>
        <w:ind w:start="72pt" w:hanging="24pt"/>
      </w:pPr>
    </w:lvl>
    <w:lvl w:ilvl="3" w:tplc="0409000F" w:tentative="1">
      <w:start w:val="1"/>
      <w:numFmt w:val="decimal"/>
      <w:lvlText w:val="%4."/>
      <w:lvlJc w:val="start"/>
      <w:pPr>
        <w:ind w:start="96pt" w:hanging="24pt"/>
      </w:pPr>
    </w:lvl>
    <w:lvl w:ilvl="4" w:tplc="04090019" w:tentative="1">
      <w:start w:val="1"/>
      <w:numFmt w:val="ideographTraditional"/>
      <w:lvlText w:val="%5、"/>
      <w:lvlJc w:val="start"/>
      <w:pPr>
        <w:ind w:start="120pt" w:hanging="24pt"/>
      </w:pPr>
    </w:lvl>
    <w:lvl w:ilvl="5" w:tplc="0409001B" w:tentative="1">
      <w:start w:val="1"/>
      <w:numFmt w:val="lowerRoman"/>
      <w:lvlText w:val="%6."/>
      <w:lvlJc w:val="end"/>
      <w:pPr>
        <w:ind w:start="144pt" w:hanging="24pt"/>
      </w:pPr>
    </w:lvl>
    <w:lvl w:ilvl="6" w:tplc="0409000F" w:tentative="1">
      <w:start w:val="1"/>
      <w:numFmt w:val="decimal"/>
      <w:lvlText w:val="%7."/>
      <w:lvlJc w:val="start"/>
      <w:pPr>
        <w:ind w:start="168pt" w:hanging="24pt"/>
      </w:pPr>
    </w:lvl>
    <w:lvl w:ilvl="7" w:tplc="04090019" w:tentative="1">
      <w:start w:val="1"/>
      <w:numFmt w:val="ideographTraditional"/>
      <w:lvlText w:val="%8、"/>
      <w:lvlJc w:val="start"/>
      <w:pPr>
        <w:ind w:start="192pt" w:hanging="24pt"/>
      </w:pPr>
    </w:lvl>
    <w:lvl w:ilvl="8" w:tplc="0409001B" w:tentative="1">
      <w:start w:val="1"/>
      <w:numFmt w:val="lowerRoman"/>
      <w:lvlText w:val="%9."/>
      <w:lvlJc w:val="end"/>
      <w:pPr>
        <w:ind w:start="216pt" w:hanging="24pt"/>
      </w:pPr>
    </w:lvl>
  </w:abstractNum>
  <w:abstractNum w:abstractNumId="6" w15:restartNumberingAfterBreak="0">
    <w:nsid w:val="3BA610AF"/>
    <w:multiLevelType w:val="hybridMultilevel"/>
    <w:tmpl w:val="6B9A862A"/>
    <w:lvl w:ilvl="0" w:tplc="E16EC844">
      <w:start w:val="1"/>
      <w:numFmt w:val="taiwaneseCountingThousand"/>
      <w:lvlText w:val="%1、"/>
      <w:lvlJc w:val="start"/>
      <w:pPr>
        <w:ind w:start="24pt" w:hanging="24pt"/>
      </w:pPr>
      <w:rPr>
        <w:rFonts w:hint="eastAsia"/>
      </w:rPr>
    </w:lvl>
    <w:lvl w:ilvl="1" w:tplc="04090019" w:tentative="1">
      <w:start w:val="1"/>
      <w:numFmt w:val="ideographTraditional"/>
      <w:lvlText w:val="%2、"/>
      <w:lvlJc w:val="start"/>
      <w:pPr>
        <w:ind w:start="48pt" w:hanging="24pt"/>
      </w:pPr>
    </w:lvl>
    <w:lvl w:ilvl="2" w:tplc="0409001B" w:tentative="1">
      <w:start w:val="1"/>
      <w:numFmt w:val="lowerRoman"/>
      <w:lvlText w:val="%3."/>
      <w:lvlJc w:val="end"/>
      <w:pPr>
        <w:ind w:start="72pt" w:hanging="24pt"/>
      </w:pPr>
    </w:lvl>
    <w:lvl w:ilvl="3" w:tplc="0409000F" w:tentative="1">
      <w:start w:val="1"/>
      <w:numFmt w:val="decimal"/>
      <w:lvlText w:val="%4."/>
      <w:lvlJc w:val="start"/>
      <w:pPr>
        <w:ind w:start="96pt" w:hanging="24pt"/>
      </w:pPr>
    </w:lvl>
    <w:lvl w:ilvl="4" w:tplc="04090019" w:tentative="1">
      <w:start w:val="1"/>
      <w:numFmt w:val="ideographTraditional"/>
      <w:lvlText w:val="%5、"/>
      <w:lvlJc w:val="start"/>
      <w:pPr>
        <w:ind w:start="120pt" w:hanging="24pt"/>
      </w:pPr>
    </w:lvl>
    <w:lvl w:ilvl="5" w:tplc="0409001B" w:tentative="1">
      <w:start w:val="1"/>
      <w:numFmt w:val="lowerRoman"/>
      <w:lvlText w:val="%6."/>
      <w:lvlJc w:val="end"/>
      <w:pPr>
        <w:ind w:start="144pt" w:hanging="24pt"/>
      </w:pPr>
    </w:lvl>
    <w:lvl w:ilvl="6" w:tplc="0409000F" w:tentative="1">
      <w:start w:val="1"/>
      <w:numFmt w:val="decimal"/>
      <w:lvlText w:val="%7."/>
      <w:lvlJc w:val="start"/>
      <w:pPr>
        <w:ind w:start="168pt" w:hanging="24pt"/>
      </w:pPr>
    </w:lvl>
    <w:lvl w:ilvl="7" w:tplc="04090019" w:tentative="1">
      <w:start w:val="1"/>
      <w:numFmt w:val="ideographTraditional"/>
      <w:lvlText w:val="%8、"/>
      <w:lvlJc w:val="start"/>
      <w:pPr>
        <w:ind w:start="192pt" w:hanging="24pt"/>
      </w:pPr>
    </w:lvl>
    <w:lvl w:ilvl="8" w:tplc="0409001B" w:tentative="1">
      <w:start w:val="1"/>
      <w:numFmt w:val="lowerRoman"/>
      <w:lvlText w:val="%9."/>
      <w:lvlJc w:val="end"/>
      <w:pPr>
        <w:ind w:start="216pt" w:hanging="24pt"/>
      </w:pPr>
    </w:lvl>
  </w:abstractNum>
  <w:abstractNum w:abstractNumId="7" w15:restartNumberingAfterBreak="0">
    <w:nsid w:val="3CA13991"/>
    <w:multiLevelType w:val="hybridMultilevel"/>
    <w:tmpl w:val="1ECCD752"/>
    <w:lvl w:ilvl="0" w:tplc="1960F73E">
      <w:start w:val="1"/>
      <w:numFmt w:val="taiwaneseCountingThousand"/>
      <w:lvlText w:val="(%1)"/>
      <w:lvlJc w:val="start"/>
      <w:pPr>
        <w:ind w:start="61.80pt" w:hanging="36pt"/>
      </w:pPr>
      <w:rPr>
        <w:rFonts w:hint="default"/>
        <w:color w:val="000000"/>
      </w:rPr>
    </w:lvl>
    <w:lvl w:ilvl="1" w:tplc="04090019" w:tentative="1">
      <w:start w:val="1"/>
      <w:numFmt w:val="ideographTraditional"/>
      <w:lvlText w:val="%2、"/>
      <w:lvlJc w:val="start"/>
      <w:pPr>
        <w:ind w:start="73.80pt" w:hanging="24pt"/>
      </w:pPr>
    </w:lvl>
    <w:lvl w:ilvl="2" w:tplc="0409001B" w:tentative="1">
      <w:start w:val="1"/>
      <w:numFmt w:val="lowerRoman"/>
      <w:lvlText w:val="%3."/>
      <w:lvlJc w:val="end"/>
      <w:pPr>
        <w:ind w:start="97.80pt" w:hanging="24pt"/>
      </w:pPr>
    </w:lvl>
    <w:lvl w:ilvl="3" w:tplc="0409000F" w:tentative="1">
      <w:start w:val="1"/>
      <w:numFmt w:val="decimal"/>
      <w:lvlText w:val="%4."/>
      <w:lvlJc w:val="start"/>
      <w:pPr>
        <w:ind w:start="121.80pt" w:hanging="24pt"/>
      </w:pPr>
    </w:lvl>
    <w:lvl w:ilvl="4" w:tplc="04090019" w:tentative="1">
      <w:start w:val="1"/>
      <w:numFmt w:val="ideographTraditional"/>
      <w:lvlText w:val="%5、"/>
      <w:lvlJc w:val="start"/>
      <w:pPr>
        <w:ind w:start="145.80pt" w:hanging="24pt"/>
      </w:pPr>
    </w:lvl>
    <w:lvl w:ilvl="5" w:tplc="0409001B" w:tentative="1">
      <w:start w:val="1"/>
      <w:numFmt w:val="lowerRoman"/>
      <w:lvlText w:val="%6."/>
      <w:lvlJc w:val="end"/>
      <w:pPr>
        <w:ind w:start="169.80pt" w:hanging="24pt"/>
      </w:pPr>
    </w:lvl>
    <w:lvl w:ilvl="6" w:tplc="0409000F" w:tentative="1">
      <w:start w:val="1"/>
      <w:numFmt w:val="decimal"/>
      <w:lvlText w:val="%7."/>
      <w:lvlJc w:val="start"/>
      <w:pPr>
        <w:ind w:start="193.80pt" w:hanging="24pt"/>
      </w:pPr>
    </w:lvl>
    <w:lvl w:ilvl="7" w:tplc="04090019" w:tentative="1">
      <w:start w:val="1"/>
      <w:numFmt w:val="ideographTraditional"/>
      <w:lvlText w:val="%8、"/>
      <w:lvlJc w:val="start"/>
      <w:pPr>
        <w:ind w:start="217.80pt" w:hanging="24pt"/>
      </w:pPr>
    </w:lvl>
    <w:lvl w:ilvl="8" w:tplc="0409001B" w:tentative="1">
      <w:start w:val="1"/>
      <w:numFmt w:val="lowerRoman"/>
      <w:lvlText w:val="%9."/>
      <w:lvlJc w:val="end"/>
      <w:pPr>
        <w:ind w:start="241.80pt" w:hanging="24pt"/>
      </w:pPr>
    </w:lvl>
  </w:abstractNum>
  <w:abstractNum w:abstractNumId="8" w15:restartNumberingAfterBreak="0">
    <w:nsid w:val="60B54454"/>
    <w:multiLevelType w:val="hybridMultilevel"/>
    <w:tmpl w:val="654C93CC"/>
    <w:lvl w:ilvl="0" w:tplc="D9C29980">
      <w:start w:val="1"/>
      <w:numFmt w:val="decimal"/>
      <w:lvlText w:val="%1."/>
      <w:lvlJc w:val="start"/>
      <w:pPr>
        <w:ind w:start="18pt" w:hanging="18pt"/>
      </w:pPr>
      <w:rPr>
        <w:rFonts w:hint="default"/>
      </w:rPr>
    </w:lvl>
    <w:lvl w:ilvl="1" w:tplc="04090019" w:tentative="1">
      <w:start w:val="1"/>
      <w:numFmt w:val="ideographTraditional"/>
      <w:lvlText w:val="%2、"/>
      <w:lvlJc w:val="start"/>
      <w:pPr>
        <w:ind w:start="48pt" w:hanging="24pt"/>
      </w:pPr>
    </w:lvl>
    <w:lvl w:ilvl="2" w:tplc="0409001B" w:tentative="1">
      <w:start w:val="1"/>
      <w:numFmt w:val="lowerRoman"/>
      <w:lvlText w:val="%3."/>
      <w:lvlJc w:val="end"/>
      <w:pPr>
        <w:ind w:start="72pt" w:hanging="24pt"/>
      </w:pPr>
    </w:lvl>
    <w:lvl w:ilvl="3" w:tplc="0409000F" w:tentative="1">
      <w:start w:val="1"/>
      <w:numFmt w:val="decimal"/>
      <w:lvlText w:val="%4."/>
      <w:lvlJc w:val="start"/>
      <w:pPr>
        <w:ind w:start="96pt" w:hanging="24pt"/>
      </w:pPr>
    </w:lvl>
    <w:lvl w:ilvl="4" w:tplc="04090019" w:tentative="1">
      <w:start w:val="1"/>
      <w:numFmt w:val="ideographTraditional"/>
      <w:lvlText w:val="%5、"/>
      <w:lvlJc w:val="start"/>
      <w:pPr>
        <w:ind w:start="120pt" w:hanging="24pt"/>
      </w:pPr>
    </w:lvl>
    <w:lvl w:ilvl="5" w:tplc="0409001B" w:tentative="1">
      <w:start w:val="1"/>
      <w:numFmt w:val="lowerRoman"/>
      <w:lvlText w:val="%6."/>
      <w:lvlJc w:val="end"/>
      <w:pPr>
        <w:ind w:start="144pt" w:hanging="24pt"/>
      </w:pPr>
    </w:lvl>
    <w:lvl w:ilvl="6" w:tplc="0409000F" w:tentative="1">
      <w:start w:val="1"/>
      <w:numFmt w:val="decimal"/>
      <w:lvlText w:val="%7."/>
      <w:lvlJc w:val="start"/>
      <w:pPr>
        <w:ind w:start="168pt" w:hanging="24pt"/>
      </w:pPr>
    </w:lvl>
    <w:lvl w:ilvl="7" w:tplc="04090019" w:tentative="1">
      <w:start w:val="1"/>
      <w:numFmt w:val="ideographTraditional"/>
      <w:lvlText w:val="%8、"/>
      <w:lvlJc w:val="start"/>
      <w:pPr>
        <w:ind w:start="192pt" w:hanging="24pt"/>
      </w:pPr>
    </w:lvl>
    <w:lvl w:ilvl="8" w:tplc="0409001B" w:tentative="1">
      <w:start w:val="1"/>
      <w:numFmt w:val="lowerRoman"/>
      <w:lvlText w:val="%9."/>
      <w:lvlJc w:val="end"/>
      <w:pPr>
        <w:ind w:start="216pt" w:hanging="24pt"/>
      </w:pPr>
    </w:lvl>
  </w:abstractNum>
  <w:abstractNum w:abstractNumId="9" w15:restartNumberingAfterBreak="0">
    <w:nsid w:val="64D34141"/>
    <w:multiLevelType w:val="hybridMultilevel"/>
    <w:tmpl w:val="6B449DEE"/>
    <w:lvl w:ilvl="0" w:tplc="25B017D4">
      <w:start w:val="1"/>
      <w:numFmt w:val="taiwaneseCountingThousand"/>
      <w:lvlText w:val="(%1)"/>
      <w:lvlJc w:val="start"/>
      <w:pPr>
        <w:ind w:start="78pt" w:hanging="24pt"/>
      </w:pPr>
      <w:rPr>
        <w:rFonts w:hint="default"/>
      </w:rPr>
    </w:lvl>
    <w:lvl w:ilvl="1" w:tplc="04090019" w:tentative="1">
      <w:start w:val="1"/>
      <w:numFmt w:val="ideographTraditional"/>
      <w:lvlText w:val="%2、"/>
      <w:lvlJc w:val="start"/>
      <w:pPr>
        <w:ind w:start="48pt" w:hanging="24pt"/>
      </w:pPr>
    </w:lvl>
    <w:lvl w:ilvl="2" w:tplc="0409001B" w:tentative="1">
      <w:start w:val="1"/>
      <w:numFmt w:val="lowerRoman"/>
      <w:lvlText w:val="%3."/>
      <w:lvlJc w:val="end"/>
      <w:pPr>
        <w:ind w:start="72pt" w:hanging="24pt"/>
      </w:pPr>
    </w:lvl>
    <w:lvl w:ilvl="3" w:tplc="0409000F" w:tentative="1">
      <w:start w:val="1"/>
      <w:numFmt w:val="decimal"/>
      <w:lvlText w:val="%4."/>
      <w:lvlJc w:val="start"/>
      <w:pPr>
        <w:ind w:start="96pt" w:hanging="24pt"/>
      </w:pPr>
    </w:lvl>
    <w:lvl w:ilvl="4" w:tplc="04090019" w:tentative="1">
      <w:start w:val="1"/>
      <w:numFmt w:val="ideographTraditional"/>
      <w:lvlText w:val="%5、"/>
      <w:lvlJc w:val="start"/>
      <w:pPr>
        <w:ind w:start="120pt" w:hanging="24pt"/>
      </w:pPr>
    </w:lvl>
    <w:lvl w:ilvl="5" w:tplc="0409001B" w:tentative="1">
      <w:start w:val="1"/>
      <w:numFmt w:val="lowerRoman"/>
      <w:lvlText w:val="%6."/>
      <w:lvlJc w:val="end"/>
      <w:pPr>
        <w:ind w:start="144pt" w:hanging="24pt"/>
      </w:pPr>
    </w:lvl>
    <w:lvl w:ilvl="6" w:tplc="0409000F" w:tentative="1">
      <w:start w:val="1"/>
      <w:numFmt w:val="decimal"/>
      <w:lvlText w:val="%7."/>
      <w:lvlJc w:val="start"/>
      <w:pPr>
        <w:ind w:start="168pt" w:hanging="24pt"/>
      </w:pPr>
    </w:lvl>
    <w:lvl w:ilvl="7" w:tplc="04090019" w:tentative="1">
      <w:start w:val="1"/>
      <w:numFmt w:val="ideographTraditional"/>
      <w:lvlText w:val="%8、"/>
      <w:lvlJc w:val="start"/>
      <w:pPr>
        <w:ind w:start="192pt" w:hanging="24pt"/>
      </w:pPr>
    </w:lvl>
    <w:lvl w:ilvl="8" w:tplc="0409001B" w:tentative="1">
      <w:start w:val="1"/>
      <w:numFmt w:val="lowerRoman"/>
      <w:lvlText w:val="%9."/>
      <w:lvlJc w:val="end"/>
      <w:pPr>
        <w:ind w:start="216pt" w:hanging="24pt"/>
      </w:pPr>
    </w:lvl>
  </w:abstractNum>
  <w:abstractNum w:abstractNumId="10" w15:restartNumberingAfterBreak="0">
    <w:nsid w:val="6FF31EF7"/>
    <w:multiLevelType w:val="hybridMultilevel"/>
    <w:tmpl w:val="1ECCD752"/>
    <w:lvl w:ilvl="0" w:tplc="1960F73E">
      <w:start w:val="1"/>
      <w:numFmt w:val="taiwaneseCountingThousand"/>
      <w:lvlText w:val="(%1)"/>
      <w:lvlJc w:val="start"/>
      <w:pPr>
        <w:ind w:start="61.80pt" w:hanging="36pt"/>
      </w:pPr>
      <w:rPr>
        <w:rFonts w:hint="default"/>
        <w:color w:val="000000"/>
      </w:rPr>
    </w:lvl>
    <w:lvl w:ilvl="1" w:tplc="04090019" w:tentative="1">
      <w:start w:val="1"/>
      <w:numFmt w:val="ideographTraditional"/>
      <w:lvlText w:val="%2、"/>
      <w:lvlJc w:val="start"/>
      <w:pPr>
        <w:ind w:start="73.80pt" w:hanging="24pt"/>
      </w:pPr>
    </w:lvl>
    <w:lvl w:ilvl="2" w:tplc="0409001B" w:tentative="1">
      <w:start w:val="1"/>
      <w:numFmt w:val="lowerRoman"/>
      <w:lvlText w:val="%3."/>
      <w:lvlJc w:val="end"/>
      <w:pPr>
        <w:ind w:start="97.80pt" w:hanging="24pt"/>
      </w:pPr>
    </w:lvl>
    <w:lvl w:ilvl="3" w:tplc="0409000F" w:tentative="1">
      <w:start w:val="1"/>
      <w:numFmt w:val="decimal"/>
      <w:lvlText w:val="%4."/>
      <w:lvlJc w:val="start"/>
      <w:pPr>
        <w:ind w:start="121.80pt" w:hanging="24pt"/>
      </w:pPr>
    </w:lvl>
    <w:lvl w:ilvl="4" w:tplc="04090019" w:tentative="1">
      <w:start w:val="1"/>
      <w:numFmt w:val="ideographTraditional"/>
      <w:lvlText w:val="%5、"/>
      <w:lvlJc w:val="start"/>
      <w:pPr>
        <w:ind w:start="145.80pt" w:hanging="24pt"/>
      </w:pPr>
    </w:lvl>
    <w:lvl w:ilvl="5" w:tplc="0409001B" w:tentative="1">
      <w:start w:val="1"/>
      <w:numFmt w:val="lowerRoman"/>
      <w:lvlText w:val="%6."/>
      <w:lvlJc w:val="end"/>
      <w:pPr>
        <w:ind w:start="169.80pt" w:hanging="24pt"/>
      </w:pPr>
    </w:lvl>
    <w:lvl w:ilvl="6" w:tplc="0409000F" w:tentative="1">
      <w:start w:val="1"/>
      <w:numFmt w:val="decimal"/>
      <w:lvlText w:val="%7."/>
      <w:lvlJc w:val="start"/>
      <w:pPr>
        <w:ind w:start="193.80pt" w:hanging="24pt"/>
      </w:pPr>
    </w:lvl>
    <w:lvl w:ilvl="7" w:tplc="04090019" w:tentative="1">
      <w:start w:val="1"/>
      <w:numFmt w:val="ideographTraditional"/>
      <w:lvlText w:val="%8、"/>
      <w:lvlJc w:val="start"/>
      <w:pPr>
        <w:ind w:start="217.80pt" w:hanging="24pt"/>
      </w:pPr>
    </w:lvl>
    <w:lvl w:ilvl="8" w:tplc="0409001B" w:tentative="1">
      <w:start w:val="1"/>
      <w:numFmt w:val="lowerRoman"/>
      <w:lvlText w:val="%9."/>
      <w:lvlJc w:val="end"/>
      <w:pPr>
        <w:ind w:start="241.80pt" w:hanging="24pt"/>
      </w:pPr>
    </w:lvl>
  </w:abstractNum>
  <w:abstractNum w:abstractNumId="11" w15:restartNumberingAfterBreak="0">
    <w:nsid w:val="74D2667B"/>
    <w:multiLevelType w:val="hybridMultilevel"/>
    <w:tmpl w:val="99968BBE"/>
    <w:lvl w:ilvl="0" w:tplc="0409000F">
      <w:start w:val="1"/>
      <w:numFmt w:val="decimal"/>
      <w:lvlText w:val="%1."/>
      <w:lvlJc w:val="start"/>
      <w:pPr>
        <w:ind w:start="24pt" w:hanging="24pt"/>
      </w:pPr>
    </w:lvl>
    <w:lvl w:ilvl="1" w:tplc="04090019" w:tentative="1">
      <w:start w:val="1"/>
      <w:numFmt w:val="ideographTraditional"/>
      <w:lvlText w:val="%2、"/>
      <w:lvlJc w:val="start"/>
      <w:pPr>
        <w:ind w:start="48pt" w:hanging="24pt"/>
      </w:pPr>
    </w:lvl>
    <w:lvl w:ilvl="2" w:tplc="0409001B" w:tentative="1">
      <w:start w:val="1"/>
      <w:numFmt w:val="lowerRoman"/>
      <w:lvlText w:val="%3."/>
      <w:lvlJc w:val="end"/>
      <w:pPr>
        <w:ind w:start="72pt" w:hanging="24pt"/>
      </w:pPr>
    </w:lvl>
    <w:lvl w:ilvl="3" w:tplc="0409000F" w:tentative="1">
      <w:start w:val="1"/>
      <w:numFmt w:val="decimal"/>
      <w:lvlText w:val="%4."/>
      <w:lvlJc w:val="start"/>
      <w:pPr>
        <w:ind w:start="96pt" w:hanging="24pt"/>
      </w:pPr>
    </w:lvl>
    <w:lvl w:ilvl="4" w:tplc="04090019" w:tentative="1">
      <w:start w:val="1"/>
      <w:numFmt w:val="ideographTraditional"/>
      <w:lvlText w:val="%5、"/>
      <w:lvlJc w:val="start"/>
      <w:pPr>
        <w:ind w:start="120pt" w:hanging="24pt"/>
      </w:pPr>
    </w:lvl>
    <w:lvl w:ilvl="5" w:tplc="0409001B" w:tentative="1">
      <w:start w:val="1"/>
      <w:numFmt w:val="lowerRoman"/>
      <w:lvlText w:val="%6."/>
      <w:lvlJc w:val="end"/>
      <w:pPr>
        <w:ind w:start="144pt" w:hanging="24pt"/>
      </w:pPr>
    </w:lvl>
    <w:lvl w:ilvl="6" w:tplc="0409000F" w:tentative="1">
      <w:start w:val="1"/>
      <w:numFmt w:val="decimal"/>
      <w:lvlText w:val="%7."/>
      <w:lvlJc w:val="start"/>
      <w:pPr>
        <w:ind w:start="168pt" w:hanging="24pt"/>
      </w:pPr>
    </w:lvl>
    <w:lvl w:ilvl="7" w:tplc="04090019" w:tentative="1">
      <w:start w:val="1"/>
      <w:numFmt w:val="ideographTraditional"/>
      <w:lvlText w:val="%8、"/>
      <w:lvlJc w:val="start"/>
      <w:pPr>
        <w:ind w:start="192pt" w:hanging="24pt"/>
      </w:pPr>
    </w:lvl>
    <w:lvl w:ilvl="8" w:tplc="0409001B" w:tentative="1">
      <w:start w:val="1"/>
      <w:numFmt w:val="lowerRoman"/>
      <w:lvlText w:val="%9."/>
      <w:lvlJc w:val="end"/>
      <w:pPr>
        <w:ind w:start="216pt" w:hanging="24pt"/>
      </w:pPr>
    </w:lvl>
  </w:abstractNum>
  <w:abstractNum w:abstractNumId="12" w15:restartNumberingAfterBreak="0">
    <w:nsid w:val="775424D9"/>
    <w:multiLevelType w:val="hybridMultilevel"/>
    <w:tmpl w:val="063214EE"/>
    <w:lvl w:ilvl="0" w:tplc="E16EC844">
      <w:start w:val="1"/>
      <w:numFmt w:val="taiwaneseCountingThousand"/>
      <w:pStyle w:val="1"/>
      <w:lvlText w:val="%1、"/>
      <w:lvlJc w:val="start"/>
      <w:pPr>
        <w:ind w:start="24pt" w:hanging="24pt"/>
      </w:pPr>
      <w:rPr>
        <w:rFonts w:hint="eastAsia"/>
      </w:rPr>
    </w:lvl>
    <w:lvl w:ilvl="1" w:tplc="25B017D4">
      <w:start w:val="1"/>
      <w:numFmt w:val="taiwaneseCountingThousand"/>
      <w:lvlText w:val="(%2)"/>
      <w:lvlJc w:val="start"/>
      <w:pPr>
        <w:ind w:start="48pt" w:hanging="24pt"/>
      </w:pPr>
      <w:rPr>
        <w:rFonts w:hint="default"/>
      </w:rPr>
    </w:lvl>
    <w:lvl w:ilvl="2" w:tplc="0409001B">
      <w:start w:val="1"/>
      <w:numFmt w:val="lowerRoman"/>
      <w:lvlText w:val="%3."/>
      <w:lvlJc w:val="end"/>
      <w:pPr>
        <w:ind w:start="72pt" w:hanging="24pt"/>
      </w:pPr>
    </w:lvl>
    <w:lvl w:ilvl="3" w:tplc="0409000F" w:tentative="1">
      <w:start w:val="1"/>
      <w:numFmt w:val="decimal"/>
      <w:lvlText w:val="%4."/>
      <w:lvlJc w:val="start"/>
      <w:pPr>
        <w:ind w:start="96pt" w:hanging="24pt"/>
      </w:pPr>
    </w:lvl>
    <w:lvl w:ilvl="4" w:tplc="04090019" w:tentative="1">
      <w:start w:val="1"/>
      <w:numFmt w:val="ideographTraditional"/>
      <w:lvlText w:val="%5、"/>
      <w:lvlJc w:val="start"/>
      <w:pPr>
        <w:ind w:start="120pt" w:hanging="24pt"/>
      </w:pPr>
    </w:lvl>
    <w:lvl w:ilvl="5" w:tplc="0409001B" w:tentative="1">
      <w:start w:val="1"/>
      <w:numFmt w:val="lowerRoman"/>
      <w:lvlText w:val="%6."/>
      <w:lvlJc w:val="end"/>
      <w:pPr>
        <w:ind w:start="144pt" w:hanging="24pt"/>
      </w:pPr>
    </w:lvl>
    <w:lvl w:ilvl="6" w:tplc="0409000F" w:tentative="1">
      <w:start w:val="1"/>
      <w:numFmt w:val="decimal"/>
      <w:lvlText w:val="%7."/>
      <w:lvlJc w:val="start"/>
      <w:pPr>
        <w:ind w:start="168pt" w:hanging="24pt"/>
      </w:pPr>
    </w:lvl>
    <w:lvl w:ilvl="7" w:tplc="04090019" w:tentative="1">
      <w:start w:val="1"/>
      <w:numFmt w:val="ideographTraditional"/>
      <w:lvlText w:val="%8、"/>
      <w:lvlJc w:val="start"/>
      <w:pPr>
        <w:ind w:start="192pt" w:hanging="24pt"/>
      </w:pPr>
    </w:lvl>
    <w:lvl w:ilvl="8" w:tplc="0409001B" w:tentative="1">
      <w:start w:val="1"/>
      <w:numFmt w:val="lowerRoman"/>
      <w:lvlText w:val="%9."/>
      <w:lvlJc w:val="end"/>
      <w:pPr>
        <w:ind w:start="216pt" w:hanging="24pt"/>
      </w:pPr>
    </w:lvl>
  </w:abstractNum>
  <w:num w:numId="1">
    <w:abstractNumId w:val="12"/>
  </w:num>
  <w:num w:numId="2">
    <w:abstractNumId w:val="3"/>
  </w:num>
  <w:num w:numId="3">
    <w:abstractNumId w:val="6"/>
  </w:num>
  <w:num w:numId="4">
    <w:abstractNumId w:val="11"/>
  </w:num>
  <w:num w:numId="5">
    <w:abstractNumId w:val="8"/>
  </w:num>
  <w:num w:numId="6">
    <w:abstractNumId w:val="4"/>
  </w:num>
  <w:num w:numId="7">
    <w:abstractNumId w:val="2"/>
  </w:num>
  <w:num w:numId="8">
    <w:abstractNumId w:val="10"/>
  </w:num>
  <w:num w:numId="9">
    <w:abstractNumId w:val="7"/>
  </w:num>
  <w:num w:numId="10">
    <w:abstractNumId w:val="0"/>
  </w:num>
  <w:num w:numId="11">
    <w:abstractNumId w:val="1"/>
  </w:num>
  <w:num w:numId="12">
    <w:abstractNumId w:val="5"/>
  </w:num>
  <w:num w:numId="13">
    <w:abstractNumId w:val="9"/>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4pt"/>
  <w:drawingGridHorizontalSpacing w:val="6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CB"/>
    <w:rsid w:val="00062A84"/>
    <w:rsid w:val="000B602C"/>
    <w:rsid w:val="000F0424"/>
    <w:rsid w:val="0011145B"/>
    <w:rsid w:val="00126AEA"/>
    <w:rsid w:val="001B58EC"/>
    <w:rsid w:val="001F2452"/>
    <w:rsid w:val="00210E91"/>
    <w:rsid w:val="00261046"/>
    <w:rsid w:val="002F3705"/>
    <w:rsid w:val="0034368F"/>
    <w:rsid w:val="00385FEF"/>
    <w:rsid w:val="003E3494"/>
    <w:rsid w:val="003E6413"/>
    <w:rsid w:val="003E7ABE"/>
    <w:rsid w:val="004F784E"/>
    <w:rsid w:val="005327FD"/>
    <w:rsid w:val="006139D7"/>
    <w:rsid w:val="006579DA"/>
    <w:rsid w:val="00681252"/>
    <w:rsid w:val="00682884"/>
    <w:rsid w:val="007909CC"/>
    <w:rsid w:val="007F3CFC"/>
    <w:rsid w:val="008136CB"/>
    <w:rsid w:val="00844BF8"/>
    <w:rsid w:val="00854FCA"/>
    <w:rsid w:val="00882C6D"/>
    <w:rsid w:val="008C163A"/>
    <w:rsid w:val="008E5DD7"/>
    <w:rsid w:val="0094185D"/>
    <w:rsid w:val="009425EE"/>
    <w:rsid w:val="0098126D"/>
    <w:rsid w:val="00992BA9"/>
    <w:rsid w:val="009E0809"/>
    <w:rsid w:val="009F5A61"/>
    <w:rsid w:val="00A53086"/>
    <w:rsid w:val="00B11C14"/>
    <w:rsid w:val="00B2619C"/>
    <w:rsid w:val="00B5595C"/>
    <w:rsid w:val="00BB0E50"/>
    <w:rsid w:val="00CD4265"/>
    <w:rsid w:val="00D7682E"/>
    <w:rsid w:val="00DA3A81"/>
    <w:rsid w:val="00DF4578"/>
    <w:rsid w:val="00E6627B"/>
    <w:rsid w:val="00EC3BCB"/>
    <w:rsid w:val="00EC73CB"/>
    <w:rsid w:val="00F46EFD"/>
    <w:rsid w:val="00F650A5"/>
    <w:rsid w:val="00F945A5"/>
    <w:rsid w:val="00F9733C"/>
    <w:rsid w:val="00FE366D"/>
    <w:rsid w:val="00FF0D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3A9D51E"/>
  <w15:docId w15:val="{F0974ABC-FC66-4503-92AC-57CC54F94D9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0"/>
    <w:link w:val="10"/>
    <w:qFormat/>
    <w:rsid w:val="00F650A5"/>
    <w:pPr>
      <w:numPr>
        <w:numId w:val="1"/>
      </w:numPr>
      <w:ind w:start="5.75pt"/>
      <w:outlineLvl w:val="0"/>
    </w:pPr>
    <w:rPr>
      <w:rFonts w:ascii="微軟正黑體" w:eastAsia="微軟正黑體" w:hAnsi="微軟正黑體" w:cs="微軟正黑體"/>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pt" w:type="dxa"/>
      <w:tblCellMar>
        <w:top w:w="0pt" w:type="dxa"/>
        <w:start w:w="5.40pt" w:type="dxa"/>
        <w:bottom w:w="0pt" w:type="dxa"/>
        <w:end w:w="5.40pt"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EC73CB"/>
    <w:rPr>
      <w:rFonts w:asciiTheme="majorHAnsi" w:eastAsiaTheme="majorEastAsia" w:hAnsiTheme="majorHAnsi" w:cstheme="majorBidi"/>
      <w:sz w:val="18"/>
      <w:szCs w:val="18"/>
    </w:rPr>
  </w:style>
  <w:style w:type="character" w:customStyle="1" w:styleId="a5">
    <w:name w:val="註解方塊文字 字元"/>
    <w:basedOn w:val="a1"/>
    <w:link w:val="a4"/>
    <w:uiPriority w:val="99"/>
    <w:semiHidden/>
    <w:rsid w:val="00EC73CB"/>
    <w:rPr>
      <w:rFonts w:asciiTheme="majorHAnsi" w:eastAsiaTheme="majorEastAsia" w:hAnsiTheme="majorHAnsi" w:cstheme="majorBidi"/>
      <w:sz w:val="18"/>
      <w:szCs w:val="18"/>
    </w:rPr>
  </w:style>
  <w:style w:type="paragraph" w:styleId="a6">
    <w:name w:val="List Paragraph"/>
    <w:basedOn w:val="a"/>
    <w:qFormat/>
    <w:rsid w:val="008C163A"/>
    <w:pPr>
      <w:ind w:startChars="200" w:start="24pt"/>
    </w:pPr>
  </w:style>
  <w:style w:type="paragraph" w:styleId="a7">
    <w:name w:val="header"/>
    <w:basedOn w:val="a"/>
    <w:link w:val="a8"/>
    <w:uiPriority w:val="99"/>
    <w:unhideWhenUsed/>
    <w:rsid w:val="00CD4265"/>
    <w:pPr>
      <w:tabs>
        <w:tab w:val="center" w:pos="207.65pt"/>
        <w:tab w:val="end" w:pos="415.30pt"/>
      </w:tabs>
      <w:snapToGrid w:val="0"/>
    </w:pPr>
    <w:rPr>
      <w:sz w:val="20"/>
      <w:szCs w:val="20"/>
    </w:rPr>
  </w:style>
  <w:style w:type="character" w:customStyle="1" w:styleId="a8">
    <w:name w:val="頁首 字元"/>
    <w:basedOn w:val="a1"/>
    <w:link w:val="a7"/>
    <w:uiPriority w:val="99"/>
    <w:rsid w:val="00CD4265"/>
    <w:rPr>
      <w:sz w:val="20"/>
      <w:szCs w:val="20"/>
    </w:rPr>
  </w:style>
  <w:style w:type="paragraph" w:styleId="a9">
    <w:name w:val="footer"/>
    <w:basedOn w:val="a"/>
    <w:link w:val="aa"/>
    <w:uiPriority w:val="99"/>
    <w:unhideWhenUsed/>
    <w:rsid w:val="00CD4265"/>
    <w:pPr>
      <w:tabs>
        <w:tab w:val="center" w:pos="207.65pt"/>
        <w:tab w:val="end" w:pos="415.30pt"/>
      </w:tabs>
      <w:snapToGrid w:val="0"/>
    </w:pPr>
    <w:rPr>
      <w:sz w:val="20"/>
      <w:szCs w:val="20"/>
    </w:rPr>
  </w:style>
  <w:style w:type="character" w:customStyle="1" w:styleId="aa">
    <w:name w:val="頁尾 字元"/>
    <w:basedOn w:val="a1"/>
    <w:link w:val="a9"/>
    <w:uiPriority w:val="99"/>
    <w:rsid w:val="00CD4265"/>
    <w:rPr>
      <w:sz w:val="20"/>
      <w:szCs w:val="20"/>
    </w:rPr>
  </w:style>
  <w:style w:type="character" w:customStyle="1" w:styleId="10">
    <w:name w:val="標題 1 字元"/>
    <w:basedOn w:val="a1"/>
    <w:link w:val="1"/>
    <w:rsid w:val="00F650A5"/>
    <w:rPr>
      <w:rFonts w:ascii="微軟正黑體" w:eastAsia="微軟正黑體" w:hAnsi="微軟正黑體" w:cs="微軟正黑體"/>
      <w:b/>
      <w:bCs/>
      <w:kern w:val="0"/>
      <w:sz w:val="28"/>
      <w:szCs w:val="28"/>
    </w:rPr>
  </w:style>
  <w:style w:type="paragraph" w:styleId="ab">
    <w:name w:val="Title"/>
    <w:basedOn w:val="a0"/>
    <w:link w:val="ac"/>
    <w:qFormat/>
    <w:rsid w:val="00F650A5"/>
    <w:pPr>
      <w:spacing w:line="23.05pt" w:lineRule="exact"/>
      <w:ind w:start="168.70pt" w:end="158.25pt"/>
      <w:jc w:val="center"/>
    </w:pPr>
    <w:rPr>
      <w:rFonts w:ascii="微軟正黑體" w:eastAsia="微軟正黑體" w:hAnsi="微軟正黑體" w:cs="微軟正黑體"/>
      <w:b/>
      <w:bCs/>
      <w:sz w:val="32"/>
      <w:szCs w:val="32"/>
    </w:rPr>
  </w:style>
  <w:style w:type="character" w:customStyle="1" w:styleId="ac">
    <w:name w:val="標題 字元"/>
    <w:basedOn w:val="a1"/>
    <w:link w:val="ab"/>
    <w:rsid w:val="00F650A5"/>
    <w:rPr>
      <w:rFonts w:ascii="微軟正黑體" w:eastAsia="微軟正黑體" w:hAnsi="微軟正黑體" w:cs="微軟正黑體"/>
      <w:b/>
      <w:bCs/>
      <w:kern w:val="0"/>
      <w:sz w:val="32"/>
      <w:szCs w:val="32"/>
    </w:rPr>
  </w:style>
  <w:style w:type="paragraph" w:styleId="a0">
    <w:name w:val="Body Text"/>
    <w:link w:val="ad"/>
    <w:rsid w:val="00F650A5"/>
    <w:pPr>
      <w:widowControl w:val="0"/>
      <w:pBdr>
        <w:top w:val="none" w:sz="0" w:space="0" w:color="000000"/>
        <w:left w:val="none" w:sz="0" w:space="0" w:color="000000"/>
        <w:bottom w:val="none" w:sz="0" w:space="0" w:color="000000"/>
        <w:right w:val="none" w:sz="0" w:space="0" w:color="000000"/>
      </w:pBdr>
      <w:suppressAutoHyphens/>
      <w:autoSpaceDE w:val="0"/>
    </w:pPr>
    <w:rPr>
      <w:rFonts w:ascii="SimSun" w:eastAsia="SimSun" w:hAnsi="SimSun" w:cs="SimSun"/>
      <w:kern w:val="0"/>
      <w:sz w:val="22"/>
    </w:rPr>
  </w:style>
  <w:style w:type="character" w:customStyle="1" w:styleId="ad">
    <w:name w:val="本文 字元"/>
    <w:basedOn w:val="a1"/>
    <w:link w:val="a0"/>
    <w:rsid w:val="00F650A5"/>
    <w:rPr>
      <w:rFonts w:ascii="SimSun" w:eastAsia="SimSun" w:hAnsi="SimSun" w:cs="SimSun"/>
      <w:kern w:val="0"/>
      <w:sz w:val="22"/>
    </w:rPr>
  </w:style>
  <w:style w:type="paragraph" w:customStyle="1" w:styleId="TableParagraph">
    <w:name w:val="Table Paragraph"/>
    <w:basedOn w:val="a0"/>
    <w:rsid w:val="00F650A5"/>
    <w:pPr>
      <w:ind w:start="5.60pt"/>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173181287">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theme" Target="theme/theme1.xml"/><Relationship Id="rId3" Type="http://purl.oclc.org/ooxml/officeDocument/relationships/settings" Target="settings.xml"/><Relationship Id="rId7" Type="http://purl.oclc.org/ooxml/officeDocument/relationships/fontTable" Target="fontTable.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s>
</file>

<file path=word/theme/theme1.xml><?xml version="1.0" encoding="utf-8"?>
<a:theme xmlns:a="http://purl.oclc.org/ooxml/drawingml/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docProps/app.xml><?xml version="1.0" encoding="utf-8"?>
<Properties xmlns="http://purl.oclc.org/ooxml/officeDocument/extendedProperties" xmlns:vt="http://purl.oclc.org/ooxml/officeDocument/docPropsVTypes">
  <Template>Normal.dotm</Template>
  <TotalTime>39</TotalTime>
  <Pages>6</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程彥豪</cp:lastModifiedBy>
  <cp:revision>4</cp:revision>
  <cp:lastPrinted>2020-04-28T05:50:00Z</cp:lastPrinted>
  <dcterms:created xsi:type="dcterms:W3CDTF">2022-10-12T03:24:00Z</dcterms:created>
  <dcterms:modified xsi:type="dcterms:W3CDTF">2022-10-13T07:05:00Z</dcterms:modified>
</cp:coreProperties>
</file>