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8" w:rsidRPr="00BF641D" w:rsidRDefault="00A10480" w:rsidP="00B8260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BF641D">
        <w:rPr>
          <w:rFonts w:ascii="標楷體" w:eastAsia="標楷體" w:hAnsi="標楷體" w:hint="eastAsia"/>
          <w:b/>
          <w:sz w:val="36"/>
          <w:szCs w:val="32"/>
        </w:rPr>
        <w:t>新北市政府</w:t>
      </w:r>
      <w:r w:rsidR="00BA6D28" w:rsidRPr="00BF641D">
        <w:rPr>
          <w:rFonts w:ascii="標楷體" w:eastAsia="標楷體" w:hAnsi="標楷體" w:hint="eastAsia"/>
          <w:b/>
          <w:sz w:val="36"/>
          <w:szCs w:val="32"/>
        </w:rPr>
        <w:t>客家事務局</w:t>
      </w:r>
    </w:p>
    <w:p w:rsidR="00367576" w:rsidRPr="00BF641D" w:rsidRDefault="00A10480" w:rsidP="00B8260D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BF641D">
        <w:rPr>
          <w:rFonts w:ascii="標楷體" w:eastAsia="標楷體" w:hAnsi="標楷體" w:hint="eastAsia"/>
          <w:b/>
          <w:sz w:val="36"/>
          <w:szCs w:val="32"/>
        </w:rPr>
        <w:t>補助人民團體</w:t>
      </w:r>
      <w:r w:rsidR="00781F6D" w:rsidRPr="00BF641D">
        <w:rPr>
          <w:rFonts w:ascii="標楷體" w:eastAsia="標楷體" w:hAnsi="標楷體" w:hint="eastAsia"/>
          <w:b/>
          <w:sz w:val="36"/>
          <w:szCs w:val="32"/>
        </w:rPr>
        <w:t>推展</w:t>
      </w:r>
      <w:r w:rsidRPr="00BF641D">
        <w:rPr>
          <w:rFonts w:ascii="標楷體" w:eastAsia="標楷體" w:hAnsi="標楷體" w:hint="eastAsia"/>
          <w:b/>
          <w:sz w:val="36"/>
          <w:szCs w:val="32"/>
        </w:rPr>
        <w:t>客家文化</w:t>
      </w:r>
      <w:r w:rsidR="00BA6D28" w:rsidRPr="00BF641D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03034E" w:rsidRPr="00BF641D" w:rsidRDefault="0021004E" w:rsidP="0003034E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1</w:t>
      </w:r>
      <w:r w:rsidR="002F1ED4" w:rsidRPr="00BF641D">
        <w:rPr>
          <w:rFonts w:ascii="標楷體" w:eastAsia="標楷體" w:hAnsi="標楷體" w:hint="eastAsia"/>
          <w:sz w:val="28"/>
          <w:szCs w:val="28"/>
        </w:rPr>
        <w:t>10</w:t>
      </w:r>
      <w:r w:rsidR="0003034E" w:rsidRPr="00BF641D">
        <w:rPr>
          <w:rFonts w:ascii="標楷體" w:eastAsia="標楷體" w:hAnsi="標楷體" w:hint="eastAsia"/>
          <w:sz w:val="28"/>
          <w:szCs w:val="28"/>
        </w:rPr>
        <w:t>年</w:t>
      </w:r>
      <w:r w:rsidR="002F1ED4" w:rsidRPr="00BF641D">
        <w:rPr>
          <w:rFonts w:ascii="標楷體" w:eastAsia="標楷體" w:hAnsi="標楷體" w:hint="eastAsia"/>
          <w:sz w:val="28"/>
          <w:szCs w:val="28"/>
        </w:rPr>
        <w:t>6</w:t>
      </w:r>
      <w:r w:rsidR="0003034E" w:rsidRPr="00BF641D">
        <w:rPr>
          <w:rFonts w:ascii="標楷體" w:eastAsia="標楷體" w:hAnsi="標楷體" w:hint="eastAsia"/>
          <w:sz w:val="28"/>
          <w:szCs w:val="28"/>
        </w:rPr>
        <w:t>月</w:t>
      </w:r>
    </w:p>
    <w:p w:rsidR="00366236" w:rsidRPr="00BF641D" w:rsidRDefault="00366236" w:rsidP="00DE6B36">
      <w:pPr>
        <w:numPr>
          <w:ilvl w:val="0"/>
          <w:numId w:val="1"/>
        </w:numPr>
        <w:tabs>
          <w:tab w:val="left" w:pos="709"/>
        </w:tabs>
        <w:spacing w:beforeLines="50" w:before="180" w:line="46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依據新北市政府補助機關學校團體及個人作業要點</w:t>
      </w:r>
      <w:r w:rsidR="00C83F50" w:rsidRPr="00BF641D">
        <w:rPr>
          <w:rFonts w:ascii="標楷體" w:eastAsia="標楷體" w:hAnsi="標楷體" w:cs="Times New Roman" w:hint="eastAsia"/>
          <w:sz w:val="28"/>
          <w:szCs w:val="28"/>
        </w:rPr>
        <w:t>第3點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A26CEC" w:rsidRPr="00BF641D" w:rsidRDefault="00224B67" w:rsidP="00DE6B36">
      <w:pPr>
        <w:numPr>
          <w:ilvl w:val="0"/>
          <w:numId w:val="1"/>
        </w:numPr>
        <w:tabs>
          <w:tab w:val="left" w:pos="709"/>
        </w:tabs>
        <w:spacing w:beforeLines="50" w:before="180" w:line="46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實施目的：</w:t>
      </w:r>
      <w:r w:rsidR="00F84C23" w:rsidRPr="00BF641D">
        <w:rPr>
          <w:rFonts w:ascii="標楷體" w:eastAsia="標楷體" w:hAnsi="標楷體" w:cs="Times New Roman"/>
          <w:sz w:val="28"/>
          <w:szCs w:val="28"/>
        </w:rPr>
        <w:t>新北市政府</w:t>
      </w:r>
      <w:r w:rsidR="0062245E" w:rsidRPr="00BF641D">
        <w:rPr>
          <w:rFonts w:ascii="標楷體" w:eastAsia="標楷體" w:hAnsi="標楷體" w:cs="Times New Roman"/>
          <w:sz w:val="28"/>
          <w:szCs w:val="28"/>
        </w:rPr>
        <w:t>客家事務局</w:t>
      </w:r>
      <w:r w:rsidR="00D2075D" w:rsidRPr="00BF641D">
        <w:rPr>
          <w:rFonts w:ascii="標楷體" w:eastAsia="標楷體" w:hAnsi="標楷體" w:cs="Times New Roman"/>
          <w:sz w:val="28"/>
          <w:szCs w:val="28"/>
        </w:rPr>
        <w:t>(</w:t>
      </w:r>
      <w:r w:rsidR="00F84C23" w:rsidRPr="00BF641D">
        <w:rPr>
          <w:rFonts w:ascii="標楷體" w:eastAsia="標楷體" w:hAnsi="標楷體" w:cs="Times New Roman"/>
          <w:sz w:val="28"/>
          <w:szCs w:val="28"/>
        </w:rPr>
        <w:t>以下簡稱本</w:t>
      </w:r>
      <w:r w:rsidR="0062245E" w:rsidRPr="00BF641D">
        <w:rPr>
          <w:rFonts w:ascii="標楷體" w:eastAsia="標楷體" w:hAnsi="標楷體" w:cs="Times New Roman"/>
          <w:sz w:val="28"/>
          <w:szCs w:val="28"/>
        </w:rPr>
        <w:t>局</w:t>
      </w:r>
      <w:r w:rsidR="00D2075D" w:rsidRPr="00BF641D">
        <w:rPr>
          <w:rFonts w:ascii="標楷體" w:eastAsia="標楷體" w:hAnsi="標楷體" w:cs="Times New Roman"/>
          <w:sz w:val="28"/>
          <w:szCs w:val="28"/>
        </w:rPr>
        <w:t>)</w:t>
      </w:r>
      <w:r w:rsidR="0062245E" w:rsidRPr="00BF641D">
        <w:rPr>
          <w:rFonts w:ascii="標楷體" w:eastAsia="標楷體" w:hAnsi="標楷體" w:cs="Times New Roman"/>
          <w:sz w:val="28"/>
          <w:szCs w:val="28"/>
        </w:rPr>
        <w:t>為補助</w:t>
      </w:r>
      <w:r w:rsidR="00F84C23" w:rsidRPr="00BF641D">
        <w:rPr>
          <w:rFonts w:ascii="標楷體" w:eastAsia="標楷體" w:hAnsi="標楷體" w:cs="Times New Roman"/>
          <w:sz w:val="28"/>
          <w:szCs w:val="28"/>
        </w:rPr>
        <w:t>人民團體</w:t>
      </w:r>
      <w:r w:rsidR="00D2075D" w:rsidRPr="00BF641D">
        <w:rPr>
          <w:rFonts w:ascii="標楷體" w:eastAsia="標楷體" w:hAnsi="標楷體" w:cs="Times New Roman"/>
          <w:sz w:val="28"/>
          <w:szCs w:val="28"/>
        </w:rPr>
        <w:t>(</w:t>
      </w:r>
      <w:r w:rsidR="00F84C23" w:rsidRPr="00BF641D">
        <w:rPr>
          <w:rFonts w:ascii="標楷體" w:eastAsia="標楷體" w:hAnsi="標楷體" w:cs="Times New Roman" w:hint="eastAsia"/>
          <w:sz w:val="28"/>
          <w:szCs w:val="28"/>
        </w:rPr>
        <w:t>以下簡稱社團)</w:t>
      </w:r>
      <w:r w:rsidR="009D1107" w:rsidRPr="00BF641D">
        <w:rPr>
          <w:rFonts w:ascii="標楷體" w:eastAsia="標楷體" w:hAnsi="標楷體" w:cs="Times New Roman" w:hint="eastAsia"/>
          <w:sz w:val="28"/>
          <w:szCs w:val="28"/>
        </w:rPr>
        <w:t>傳承</w:t>
      </w:r>
      <w:r w:rsidR="00A26CEC" w:rsidRPr="00BF641D">
        <w:rPr>
          <w:rFonts w:ascii="標楷體" w:eastAsia="標楷體" w:hAnsi="標楷體" w:cs="Times New Roman" w:hint="eastAsia"/>
          <w:sz w:val="28"/>
          <w:szCs w:val="28"/>
        </w:rPr>
        <w:t>客家民俗技藝</w:t>
      </w:r>
      <w:r w:rsidR="007B0D64"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D1107" w:rsidRPr="00BF641D">
        <w:rPr>
          <w:rFonts w:ascii="標楷體" w:eastAsia="標楷體" w:hAnsi="標楷體" w:cs="Times New Roman" w:hint="eastAsia"/>
          <w:sz w:val="28"/>
          <w:szCs w:val="28"/>
        </w:rPr>
        <w:t>推展</w:t>
      </w:r>
      <w:r w:rsidR="00431340" w:rsidRPr="00BF641D">
        <w:rPr>
          <w:rFonts w:ascii="標楷體" w:eastAsia="標楷體" w:hAnsi="標楷體" w:cs="Times New Roman" w:hint="eastAsia"/>
          <w:sz w:val="28"/>
          <w:szCs w:val="28"/>
        </w:rPr>
        <w:t>精緻客家文化，以保存及創新客家文化</w:t>
      </w:r>
      <w:r w:rsidR="00A26CEC" w:rsidRPr="00BF641D">
        <w:rPr>
          <w:rFonts w:ascii="標楷體" w:eastAsia="標楷體" w:hAnsi="標楷體" w:cs="Times New Roman" w:hint="eastAsia"/>
          <w:sz w:val="28"/>
          <w:szCs w:val="28"/>
        </w:rPr>
        <w:t>等，特訂定本</w:t>
      </w:r>
      <w:r w:rsidR="00CB3882" w:rsidRPr="00BF641D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A26CEC" w:rsidRPr="00BF641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B02DC" w:rsidRPr="00BF641D" w:rsidRDefault="008D1422" w:rsidP="00DE6B36">
      <w:pPr>
        <w:numPr>
          <w:ilvl w:val="0"/>
          <w:numId w:val="1"/>
        </w:numPr>
        <w:tabs>
          <w:tab w:val="left" w:pos="709"/>
        </w:tabs>
        <w:spacing w:line="46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補助對象</w:t>
      </w:r>
      <w:r w:rsidR="00DD0B22" w:rsidRPr="00BF641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245E" w:rsidRPr="00BF641D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新北市</w:t>
      </w:r>
      <w:r w:rsidR="0062245E" w:rsidRPr="00BF641D">
        <w:rPr>
          <w:rFonts w:ascii="標楷體" w:eastAsia="標楷體" w:hAnsi="標楷體" w:cs="Times New Roman"/>
          <w:sz w:val="28"/>
          <w:szCs w:val="28"/>
        </w:rPr>
        <w:t>登記立案</w:t>
      </w:r>
      <w:r w:rsidR="0062245E"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F641D">
        <w:rPr>
          <w:rFonts w:ascii="標楷體" w:eastAsia="標楷體" w:hAnsi="標楷體" w:cs="Times New Roman"/>
          <w:sz w:val="28"/>
          <w:szCs w:val="28"/>
        </w:rPr>
        <w:t>並由本局輔導在案之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社團</w:t>
      </w:r>
      <w:r w:rsidR="009B02DC" w:rsidRPr="00BF641D">
        <w:rPr>
          <w:rFonts w:ascii="標楷體" w:eastAsia="標楷體" w:hAnsi="標楷體" w:cs="Times New Roman" w:hint="eastAsia"/>
          <w:sz w:val="28"/>
          <w:szCs w:val="28"/>
        </w:rPr>
        <w:t>為優先。</w:t>
      </w:r>
    </w:p>
    <w:p w:rsidR="009B02DC" w:rsidRPr="00BF641D" w:rsidRDefault="000058D8" w:rsidP="00DE6B36">
      <w:pPr>
        <w:numPr>
          <w:ilvl w:val="0"/>
          <w:numId w:val="1"/>
        </w:numPr>
        <w:tabs>
          <w:tab w:val="left" w:pos="709"/>
        </w:tabs>
        <w:spacing w:line="460" w:lineRule="exact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補助範圍</w:t>
      </w:r>
    </w:p>
    <w:p w:rsidR="00BA6D28" w:rsidRPr="00BF641D" w:rsidRDefault="00BA6D28" w:rsidP="00DE6B36">
      <w:pPr>
        <w:numPr>
          <w:ilvl w:val="0"/>
          <w:numId w:val="2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開辦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客語班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BF641D">
        <w:rPr>
          <w:rFonts w:ascii="標楷體" w:eastAsia="標楷體" w:hAnsi="標楷體" w:cs="Times New Roman"/>
          <w:sz w:val="28"/>
          <w:szCs w:val="28"/>
        </w:rPr>
        <w:t>如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文學、</w:t>
      </w:r>
      <w:r w:rsidRPr="00BF641D">
        <w:rPr>
          <w:rFonts w:ascii="標楷體" w:eastAsia="標楷體" w:hAnsi="標楷體" w:cs="Times New Roman"/>
          <w:sz w:val="28"/>
          <w:szCs w:val="28"/>
        </w:rPr>
        <w:t>客家讀書會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F641D">
        <w:rPr>
          <w:rFonts w:ascii="標楷體" w:eastAsia="標楷體" w:hAnsi="標楷體" w:cs="Times New Roman"/>
          <w:sz w:val="28"/>
          <w:szCs w:val="28"/>
        </w:rPr>
        <w:t>客語</w:t>
      </w:r>
      <w:r w:rsidR="00431340" w:rsidRPr="00BF641D">
        <w:rPr>
          <w:rFonts w:ascii="標楷體" w:eastAsia="標楷體" w:hAnsi="標楷體" w:cs="Times New Roman" w:hint="eastAsia"/>
          <w:sz w:val="28"/>
          <w:szCs w:val="28"/>
        </w:rPr>
        <w:t>(含認證)</w:t>
      </w:r>
      <w:r w:rsidRPr="00BF641D">
        <w:rPr>
          <w:rFonts w:ascii="標楷體" w:eastAsia="標楷體" w:hAnsi="標楷體" w:cs="Times New Roman"/>
          <w:sz w:val="28"/>
          <w:szCs w:val="28"/>
        </w:rPr>
        <w:t>班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等。</w:t>
      </w:r>
    </w:p>
    <w:p w:rsidR="00432C3A" w:rsidRPr="00BF641D" w:rsidRDefault="009B02DC" w:rsidP="00DE6B36">
      <w:pPr>
        <w:numPr>
          <w:ilvl w:val="0"/>
          <w:numId w:val="2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開辦客家</w:t>
      </w:r>
      <w:r w:rsidR="00D2075D" w:rsidRPr="00BF641D">
        <w:rPr>
          <w:rFonts w:ascii="標楷體" w:eastAsia="標楷體" w:hAnsi="標楷體" w:cs="Times New Roman" w:hint="eastAsia"/>
          <w:sz w:val="28"/>
          <w:szCs w:val="28"/>
        </w:rPr>
        <w:t>文化</w:t>
      </w:r>
      <w:r w:rsidR="00DF010D" w:rsidRPr="00BF641D"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D2075D" w:rsidRPr="00BF641D">
        <w:rPr>
          <w:rFonts w:ascii="標楷體" w:eastAsia="標楷體" w:hAnsi="標楷體" w:cs="Times New Roman" w:hint="eastAsia"/>
          <w:sz w:val="28"/>
          <w:szCs w:val="28"/>
        </w:rPr>
        <w:t>：如音樂</w:t>
      </w:r>
      <w:r w:rsidR="00D11392" w:rsidRPr="00BF641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2075D" w:rsidRPr="00BF641D">
        <w:rPr>
          <w:rFonts w:ascii="標楷體" w:eastAsia="標楷體" w:hAnsi="標楷體" w:cs="Times New Roman" w:hint="eastAsia"/>
          <w:sz w:val="28"/>
          <w:szCs w:val="28"/>
        </w:rPr>
        <w:t>舞蹈</w:t>
      </w:r>
      <w:r w:rsidR="00D11392" w:rsidRPr="00BF641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2075D" w:rsidRPr="00BF641D">
        <w:rPr>
          <w:rFonts w:ascii="標楷體" w:eastAsia="標楷體" w:hAnsi="標楷體" w:cs="Times New Roman" w:hint="eastAsia"/>
          <w:sz w:val="28"/>
          <w:szCs w:val="28"/>
        </w:rPr>
        <w:t>戲劇</w:t>
      </w:r>
      <w:r w:rsidR="00D11392" w:rsidRPr="00BF641D">
        <w:rPr>
          <w:rFonts w:ascii="標楷體" w:eastAsia="標楷體" w:hAnsi="標楷體" w:cs="Times New Roman" w:hint="eastAsia"/>
          <w:sz w:val="28"/>
          <w:szCs w:val="28"/>
        </w:rPr>
        <w:t>、攝影、美術、工藝、建築、民俗信仰、</w:t>
      </w:r>
      <w:r w:rsidR="001F71CC" w:rsidRPr="00BF641D">
        <w:rPr>
          <w:rFonts w:ascii="標楷體" w:eastAsia="標楷體" w:hAnsi="標楷體" w:cs="Times New Roman" w:hint="eastAsia"/>
          <w:sz w:val="28"/>
          <w:szCs w:val="28"/>
        </w:rPr>
        <w:t>美食班</w:t>
      </w:r>
      <w:r w:rsidR="00D2075D" w:rsidRPr="00BF641D">
        <w:rPr>
          <w:rFonts w:ascii="標楷體" w:eastAsia="標楷體" w:hAnsi="標楷體" w:cs="Times New Roman" w:hint="eastAsia"/>
          <w:sz w:val="28"/>
          <w:szCs w:val="28"/>
        </w:rPr>
        <w:t>等。</w:t>
      </w:r>
    </w:p>
    <w:p w:rsidR="001F71CC" w:rsidRPr="00BF641D" w:rsidRDefault="00A26CEC" w:rsidP="00DE6B36">
      <w:pPr>
        <w:numPr>
          <w:ilvl w:val="0"/>
          <w:numId w:val="2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0C76C7" w:rsidRPr="00BF641D">
        <w:rPr>
          <w:rFonts w:ascii="標楷體" w:eastAsia="標楷體" w:hAnsi="標楷體" w:cs="Times New Roman" w:hint="eastAsia"/>
          <w:sz w:val="28"/>
          <w:szCs w:val="28"/>
        </w:rPr>
        <w:t>經本局</w:t>
      </w:r>
      <w:r w:rsidR="009D23A7" w:rsidRPr="00BF641D">
        <w:rPr>
          <w:rFonts w:ascii="標楷體" w:eastAsia="標楷體" w:hAnsi="標楷體" w:cs="Times New Roman" w:hint="eastAsia"/>
          <w:sz w:val="28"/>
          <w:szCs w:val="28"/>
        </w:rPr>
        <w:t>核定</w:t>
      </w:r>
      <w:r w:rsidR="000C76C7" w:rsidRPr="00BF641D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推展客家文化</w:t>
      </w:r>
      <w:r w:rsidR="000C76C7" w:rsidRPr="00BF641D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1F71CC" w:rsidRPr="00BF641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C3385" w:rsidRPr="00BF641D" w:rsidRDefault="00B05CAA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補助原則</w:t>
      </w:r>
    </w:p>
    <w:p w:rsidR="00EC3385" w:rsidRPr="00BF641D" w:rsidRDefault="00EC3385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/>
          <w:noProof/>
          <w:sz w:val="28"/>
          <w:szCs w:val="28"/>
        </w:rPr>
        <w:t>同一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社團</w:t>
      </w:r>
      <w:r w:rsidR="00DB26D8" w:rsidRPr="00BF641D">
        <w:rPr>
          <w:rFonts w:ascii="標楷體" w:eastAsia="標楷體" w:hAnsi="標楷體" w:cs="Times New Roman"/>
          <w:noProof/>
          <w:sz w:val="28"/>
          <w:szCs w:val="28"/>
        </w:rPr>
        <w:t>同年度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提出同性質計畫</w:t>
      </w:r>
      <w:r w:rsidR="00AB43E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以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一案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為限。</w:t>
      </w:r>
    </w:p>
    <w:p w:rsidR="00A6248F" w:rsidRPr="00BF641D" w:rsidRDefault="00A6248F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依申請計畫核定補助經費，其金額以不超過計畫總經費80%為限。</w:t>
      </w:r>
    </w:p>
    <w:p w:rsidR="008C3961" w:rsidRPr="00BF641D" w:rsidRDefault="002C38FE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所提計畫</w:t>
      </w:r>
      <w:r w:rsidR="008C3961" w:rsidRPr="00BF641D">
        <w:rPr>
          <w:rFonts w:ascii="標楷體" w:eastAsia="標楷體" w:hAnsi="標楷體" w:cs="Times New Roman" w:hint="eastAsia"/>
          <w:noProof/>
          <w:sz w:val="28"/>
          <w:szCs w:val="28"/>
        </w:rPr>
        <w:t>項目之雜支編列不超過</w:t>
      </w:r>
      <w:r w:rsidR="0001242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所編列項目(不含雜支)</w:t>
      </w:r>
      <w:r w:rsidR="008C3961" w:rsidRPr="00BF641D">
        <w:rPr>
          <w:rFonts w:ascii="標楷體" w:eastAsia="標楷體" w:hAnsi="標楷體" w:cs="Times New Roman" w:hint="eastAsia"/>
          <w:noProof/>
          <w:sz w:val="28"/>
          <w:szCs w:val="28"/>
        </w:rPr>
        <w:t>總和之5%。</w:t>
      </w:r>
    </w:p>
    <w:p w:rsidR="002D5BE1" w:rsidRPr="00BF641D" w:rsidRDefault="002D5BE1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開辦客家文化課程及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客語班補助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原則如下：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同一社團</w:t>
      </w:r>
      <w:r w:rsidR="001879AF" w:rsidRPr="00BF641D">
        <w:rPr>
          <w:rFonts w:ascii="標楷體" w:eastAsia="標楷體" w:hAnsi="標楷體" w:cs="Times New Roman" w:hint="eastAsia"/>
          <w:sz w:val="28"/>
          <w:szCs w:val="28"/>
        </w:rPr>
        <w:t>相</w:t>
      </w:r>
      <w:r w:rsidRPr="00BF641D">
        <w:rPr>
          <w:rFonts w:ascii="標楷體" w:eastAsia="標楷體" w:hAnsi="標楷體" w:cs="Times New Roman"/>
          <w:sz w:val="28"/>
          <w:szCs w:val="28"/>
        </w:rPr>
        <w:t>同類型班別以補助一班為原則，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跨</w:t>
      </w:r>
      <w:r w:rsidRPr="00BF641D">
        <w:rPr>
          <w:rFonts w:ascii="標楷體" w:eastAsia="標楷體" w:hAnsi="標楷體" w:cs="Times New Roman"/>
          <w:sz w:val="28"/>
          <w:szCs w:val="28"/>
        </w:rPr>
        <w:t>區亦同。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同一班超過三分之一之學員年齡在</w:t>
      </w:r>
      <w:r w:rsidR="0043552E" w:rsidRPr="00BF641D">
        <w:rPr>
          <w:rFonts w:ascii="標楷體" w:eastAsia="標楷體" w:hAnsi="標楷體" w:cs="Times New Roman" w:hint="eastAsia"/>
          <w:sz w:val="28"/>
          <w:szCs w:val="28"/>
        </w:rPr>
        <w:t>40</w:t>
      </w:r>
      <w:r w:rsidRPr="00BF641D">
        <w:rPr>
          <w:rFonts w:ascii="標楷體" w:eastAsia="標楷體" w:hAnsi="標楷體" w:cs="Times New Roman"/>
          <w:sz w:val="28"/>
          <w:szCs w:val="28"/>
        </w:rPr>
        <w:t>歲以下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，或開設客語(含認證)班者</w:t>
      </w:r>
      <w:r w:rsidRPr="00BF641D">
        <w:rPr>
          <w:rFonts w:ascii="標楷體" w:eastAsia="標楷體" w:hAnsi="標楷體" w:cs="Times New Roman"/>
          <w:sz w:val="28"/>
          <w:szCs w:val="28"/>
        </w:rPr>
        <w:t>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得</w:t>
      </w:r>
      <w:r w:rsidRPr="00BF641D">
        <w:rPr>
          <w:rFonts w:ascii="標楷體" w:eastAsia="標楷體" w:hAnsi="標楷體" w:cs="Times New Roman"/>
          <w:sz w:val="28"/>
          <w:szCs w:val="28"/>
        </w:rPr>
        <w:t>優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先</w:t>
      </w:r>
      <w:r w:rsidRPr="00BF641D">
        <w:rPr>
          <w:rFonts w:ascii="標楷體" w:eastAsia="標楷體" w:hAnsi="標楷體" w:cs="Times New Roman"/>
          <w:sz w:val="28"/>
          <w:szCs w:val="28"/>
        </w:rPr>
        <w:t>補助。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每班學員總人數不得低於10人。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上課總時數不得低於30小時。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補助項目以講師鐘點費、場地費及教材費為原則。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講師鐘點費</w:t>
      </w:r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：外聘講師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每小時最高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不得逾新臺幣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1,</w:t>
      </w:r>
      <w:r w:rsidR="00360CD3" w:rsidRPr="00BF641D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00元</w:t>
      </w:r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；</w:t>
      </w:r>
      <w:proofErr w:type="gramStart"/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內聘講師</w:t>
      </w:r>
      <w:proofErr w:type="gramEnd"/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每小時最高</w:t>
      </w:r>
      <w:proofErr w:type="gramStart"/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不得逾新臺幣</w:t>
      </w:r>
      <w:proofErr w:type="gramEnd"/>
      <w:r w:rsidR="004C15CD" w:rsidRPr="00BF641D">
        <w:rPr>
          <w:rFonts w:ascii="標楷體" w:eastAsia="標楷體" w:hAnsi="標楷體" w:cs="Times New Roman" w:hint="eastAsia"/>
          <w:sz w:val="28"/>
          <w:szCs w:val="28"/>
        </w:rPr>
        <w:t>800元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勞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健保費、二代健保費不予補助)。授課時數以1小時為單位，授課時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lastRenderedPageBreak/>
        <w:t>數不足1小時者，不予補助。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開辦客家文化課程所邀請學者專家、專業人士或民俗技藝等傳統藝師擔任授課師資，教授客語(含認證)班之講師者，須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檢附客語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認證、研習或師資證明，例如客委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會客語薪傳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師、教育部客家語教學支援人員檢核及格證書、縣市客家語教學支援人員結業證書，或由申請單位具體提出其學經歷證明文件或說明。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場地費依所附單據核實補助。</w:t>
      </w:r>
    </w:p>
    <w:p w:rsidR="002D5BE1" w:rsidRPr="00BF641D" w:rsidRDefault="002D5BE1" w:rsidP="00DE6B36">
      <w:pPr>
        <w:pStyle w:val="a3"/>
        <w:numPr>
          <w:ilvl w:val="0"/>
          <w:numId w:val="9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教材費依課程實際所附單據核實支給。</w:t>
      </w:r>
    </w:p>
    <w:p w:rsidR="006D575E" w:rsidRPr="00BF641D" w:rsidRDefault="006D575E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其他推展客家文化</w:t>
      </w:r>
      <w:r w:rsidR="00D6028D" w:rsidRPr="00BF641D">
        <w:rPr>
          <w:rFonts w:ascii="標楷體" w:eastAsia="標楷體" w:hAnsi="標楷體" w:cs="Times New Roman" w:hint="eastAsia"/>
          <w:sz w:val="28"/>
          <w:szCs w:val="28"/>
        </w:rPr>
        <w:t>依實際計畫內容審核。</w:t>
      </w:r>
    </w:p>
    <w:p w:rsidR="00907DCE" w:rsidRPr="00BF641D" w:rsidRDefault="00907DCE" w:rsidP="00DE6B36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受補助單位須配合下列事項：</w:t>
      </w:r>
    </w:p>
    <w:p w:rsidR="00907DCE" w:rsidRPr="00BF641D" w:rsidRDefault="00907DCE" w:rsidP="00DE6B36">
      <w:pPr>
        <w:pStyle w:val="a3"/>
        <w:numPr>
          <w:ilvl w:val="0"/>
          <w:numId w:val="14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配合本局要求，參加各種慶典、展演活動或成果發表活動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例如：天穿日、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桐花祭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、義民爺文化節等，活動日期以實際公告為主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。因故未能參加，須報本局核備。</w:t>
      </w:r>
    </w:p>
    <w:p w:rsidR="00C83F50" w:rsidRPr="00BF641D" w:rsidRDefault="00907DCE" w:rsidP="00DE6B36">
      <w:pPr>
        <w:pStyle w:val="a3"/>
        <w:numPr>
          <w:ilvl w:val="0"/>
          <w:numId w:val="14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落實消除對婦女一切形式歧視等相關政策，</w:t>
      </w:r>
      <w:r w:rsidR="000E4168" w:rsidRPr="00BF641D">
        <w:rPr>
          <w:rFonts w:ascii="標楷體" w:eastAsia="標楷體" w:hAnsi="標楷體" w:cs="Times New Roman" w:hint="eastAsia"/>
          <w:sz w:val="28"/>
          <w:szCs w:val="28"/>
        </w:rPr>
        <w:t>申請單位需</w:t>
      </w:r>
      <w:r w:rsidR="00031CED" w:rsidRPr="00BF641D">
        <w:rPr>
          <w:rFonts w:ascii="標楷體" w:eastAsia="標楷體" w:hAnsi="標楷體" w:cs="Times New Roman" w:hint="eastAsia"/>
          <w:sz w:val="28"/>
          <w:szCs w:val="28"/>
        </w:rPr>
        <w:t>辦理將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性別平等意識融入活動</w:t>
      </w:r>
      <w:r w:rsidR="00031CED" w:rsidRPr="00BF641D">
        <w:rPr>
          <w:rFonts w:ascii="標楷體" w:eastAsia="標楷體" w:hAnsi="標楷體" w:cs="Times New Roman" w:hint="eastAsia"/>
          <w:sz w:val="28"/>
          <w:szCs w:val="28"/>
        </w:rPr>
        <w:t>或課程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，且鼓勵多元參與</w:t>
      </w:r>
      <w:r w:rsidR="00C83F50" w:rsidRPr="00BF641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07DCE" w:rsidRPr="00BF641D" w:rsidRDefault="00C83F50" w:rsidP="00DE6B36">
      <w:pPr>
        <w:pStyle w:val="a3"/>
        <w:numPr>
          <w:ilvl w:val="0"/>
          <w:numId w:val="14"/>
        </w:numPr>
        <w:tabs>
          <w:tab w:val="left" w:pos="709"/>
        </w:tabs>
        <w:spacing w:line="460" w:lineRule="exact"/>
        <w:ind w:leftChars="0" w:left="1834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響應新北市倡導性別平等政策</w:t>
      </w:r>
      <w:r w:rsidR="00197B72"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197B72" w:rsidRPr="00BF641D">
        <w:rPr>
          <w:rFonts w:ascii="標楷體" w:eastAsia="標楷體" w:hAnsi="標楷體" w:cs="Times New Roman" w:hint="eastAsia"/>
          <w:sz w:val="28"/>
          <w:szCs w:val="28"/>
        </w:rPr>
        <w:t>社團明訂</w:t>
      </w:r>
      <w:r w:rsidR="00460FE2" w:rsidRPr="00BF641D">
        <w:rPr>
          <w:rFonts w:ascii="標楷體" w:eastAsia="標楷體" w:hAnsi="標楷體" w:cs="Times New Roman" w:hint="eastAsia"/>
          <w:sz w:val="28"/>
          <w:szCs w:val="28"/>
        </w:rPr>
        <w:t>「理監事單一性別不低於三分之一」之章程規定納為考評指標</w:t>
      </w:r>
      <w:r w:rsidR="00907DCE" w:rsidRPr="00BF641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83F50" w:rsidRPr="00BF641D" w:rsidRDefault="00C83F50" w:rsidP="00C83F50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鼓勵招募年輕學員參與各項研習課程</w:t>
      </w:r>
      <w:r w:rsidR="0043552E" w:rsidRPr="00BF641D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43552E" w:rsidRPr="00BF641D">
        <w:rPr>
          <w:rFonts w:ascii="標楷體" w:eastAsia="標楷體" w:hAnsi="標楷體" w:cs="Times New Roman" w:hint="eastAsia"/>
          <w:sz w:val="28"/>
          <w:szCs w:val="28"/>
        </w:rPr>
        <w:t>各社團積極參與本市各項活動或各縣市之客家競賽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，本局列入酌加補助指標。</w:t>
      </w:r>
    </w:p>
    <w:p w:rsidR="0043552E" w:rsidRPr="00BF641D" w:rsidRDefault="0043552E" w:rsidP="00C83F50">
      <w:pPr>
        <w:numPr>
          <w:ilvl w:val="0"/>
          <w:numId w:val="13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因不可抗力之特殊情形造成各社團停止上課並經本局審核同意後，該年度上課總時數及補助經費不受本計畫第5條第2項及第4項第4款之限制</w:t>
      </w:r>
      <w:r w:rsidRPr="00BF641D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4410A" w:rsidRPr="00BF641D" w:rsidRDefault="00700AA5" w:rsidP="00DE6B36">
      <w:pPr>
        <w:numPr>
          <w:ilvl w:val="0"/>
          <w:numId w:val="1"/>
        </w:numPr>
        <w:tabs>
          <w:tab w:val="left" w:pos="709"/>
        </w:tabs>
        <w:spacing w:line="460" w:lineRule="exact"/>
        <w:ind w:left="709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申請日期</w:t>
      </w:r>
    </w:p>
    <w:p w:rsidR="00A10480" w:rsidRPr="00BF641D" w:rsidRDefault="00711EF9" w:rsidP="00DE6B36">
      <w:pPr>
        <w:numPr>
          <w:ilvl w:val="0"/>
          <w:numId w:val="10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自公告日起30日內</w:t>
      </w:r>
      <w:r w:rsidRPr="00BF641D">
        <w:rPr>
          <w:rFonts w:ascii="新細明體" w:eastAsia="新細明體" w:hAnsi="新細明體" w:cs="Times New Roman" w:hint="eastAsia"/>
          <w:noProof/>
          <w:sz w:val="28"/>
          <w:szCs w:val="28"/>
        </w:rPr>
        <w:t>，</w:t>
      </w:r>
      <w:r w:rsidR="00EC338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若</w:t>
      </w:r>
      <w:r w:rsidR="00EC3385" w:rsidRPr="00BF641D">
        <w:rPr>
          <w:rFonts w:ascii="標楷體" w:eastAsia="標楷體" w:hAnsi="標楷體" w:cs="Times New Roman"/>
          <w:noProof/>
          <w:sz w:val="28"/>
          <w:szCs w:val="28"/>
        </w:rPr>
        <w:t>收件截止日適逢假日，順延至工作日當</w:t>
      </w:r>
      <w:r w:rsidR="00EC338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日</w:t>
      </w:r>
      <w:r w:rsidR="00EC3385" w:rsidRPr="00BF641D">
        <w:rPr>
          <w:rFonts w:ascii="標楷體" w:eastAsia="標楷體" w:hAnsi="標楷體" w:cs="Times New Roman"/>
          <w:noProof/>
          <w:sz w:val="28"/>
          <w:szCs w:val="28"/>
        </w:rPr>
        <w:t>。</w:t>
      </w:r>
    </w:p>
    <w:p w:rsidR="0074410A" w:rsidRPr="00BF641D" w:rsidRDefault="0074410A" w:rsidP="00DE6B36">
      <w:pPr>
        <w:numPr>
          <w:ilvl w:val="0"/>
          <w:numId w:val="10"/>
        </w:numPr>
        <w:tabs>
          <w:tab w:val="left" w:pos="1106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未依規定於期限內提出申請者，不予受理</w:t>
      </w:r>
      <w:r w:rsidR="00700AA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，特殊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專案經本局核准者，不在此限。</w:t>
      </w:r>
    </w:p>
    <w:p w:rsidR="0074410A" w:rsidRPr="00BF641D" w:rsidRDefault="0074410A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辦理期程：自核定日起至當年度</w:t>
      </w:r>
      <w:r w:rsidR="00D6028D" w:rsidRPr="00BF641D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D6028D" w:rsidRPr="00BF641D"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日止。</w:t>
      </w:r>
    </w:p>
    <w:p w:rsidR="00547285" w:rsidRPr="00BF641D" w:rsidRDefault="00547285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申請程序</w:t>
      </w:r>
      <w:bookmarkStart w:id="0" w:name="_GoBack"/>
      <w:bookmarkEnd w:id="0"/>
    </w:p>
    <w:p w:rsidR="00547285" w:rsidRPr="00BF641D" w:rsidRDefault="00547285" w:rsidP="00DE6B36">
      <w:pPr>
        <w:numPr>
          <w:ilvl w:val="0"/>
          <w:numId w:val="4"/>
        </w:numPr>
        <w:tabs>
          <w:tab w:val="left" w:pos="823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lastRenderedPageBreak/>
        <w:t>應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於</w:t>
      </w:r>
      <w:r w:rsidRPr="00BF641D">
        <w:rPr>
          <w:rFonts w:ascii="標楷體" w:eastAsia="標楷體" w:hAnsi="標楷體" w:cs="Times New Roman"/>
          <w:sz w:val="28"/>
          <w:szCs w:val="28"/>
        </w:rPr>
        <w:t>申請收件期間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內備妥下列資料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，親自送達或以掛號方式</w:t>
      </w:r>
      <w:r w:rsidR="002F7DAF" w:rsidRPr="00BF641D">
        <w:rPr>
          <w:rFonts w:ascii="標楷體" w:eastAsia="標楷體" w:hAnsi="標楷體" w:cs="Times New Roman" w:hint="eastAsia"/>
          <w:noProof/>
          <w:sz w:val="28"/>
          <w:szCs w:val="28"/>
        </w:rPr>
        <w:t>(以郵戳為憑)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寄達本局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：</w:t>
      </w:r>
    </w:p>
    <w:p w:rsidR="009A79C5" w:rsidRPr="00BF641D" w:rsidRDefault="009A79C5" w:rsidP="00DE6B36">
      <w:pPr>
        <w:numPr>
          <w:ilvl w:val="1"/>
          <w:numId w:val="3"/>
        </w:numPr>
        <w:tabs>
          <w:tab w:val="left" w:pos="1843"/>
        </w:tabs>
        <w:spacing w:line="460" w:lineRule="exact"/>
        <w:ind w:left="1390" w:firstLine="2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正式函文</w:t>
      </w:r>
    </w:p>
    <w:p w:rsidR="00547285" w:rsidRPr="00BF641D" w:rsidRDefault="00547285" w:rsidP="00DE6B36">
      <w:pPr>
        <w:numPr>
          <w:ilvl w:val="1"/>
          <w:numId w:val="3"/>
        </w:numPr>
        <w:tabs>
          <w:tab w:val="left" w:pos="1843"/>
        </w:tabs>
        <w:spacing w:line="460" w:lineRule="exact"/>
        <w:ind w:left="1390" w:firstLine="2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申請表</w:t>
      </w:r>
    </w:p>
    <w:p w:rsidR="00547285" w:rsidRPr="00BF641D" w:rsidRDefault="00D255EF" w:rsidP="00DE6B36">
      <w:pPr>
        <w:numPr>
          <w:ilvl w:val="1"/>
          <w:numId w:val="3"/>
        </w:numPr>
        <w:tabs>
          <w:tab w:val="left" w:pos="1843"/>
        </w:tabs>
        <w:spacing w:line="460" w:lineRule="exact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補助款聲明書</w:t>
      </w:r>
    </w:p>
    <w:p w:rsidR="00547285" w:rsidRPr="00BF641D" w:rsidRDefault="00547285" w:rsidP="00DE6B36">
      <w:pPr>
        <w:numPr>
          <w:ilvl w:val="1"/>
          <w:numId w:val="3"/>
        </w:numPr>
        <w:spacing w:line="460" w:lineRule="exact"/>
        <w:ind w:leftChars="590" w:left="183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計畫書</w:t>
      </w:r>
      <w:r w:rsidR="00F130F9" w:rsidRPr="00BF641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E35A2" w:rsidRPr="00BF641D">
        <w:rPr>
          <w:rFonts w:ascii="標楷體" w:eastAsia="標楷體" w:hAnsi="標楷體" w:cs="Times New Roman"/>
          <w:sz w:val="28"/>
          <w:szCs w:val="28"/>
        </w:rPr>
        <w:t>包括計畫名稱、目的、日期、地點、內容</w:t>
      </w:r>
      <w:r w:rsidR="00766F23" w:rsidRPr="00BF641D">
        <w:rPr>
          <w:rFonts w:ascii="標楷體" w:eastAsia="標楷體" w:hAnsi="標楷體" w:cs="Times New Roman" w:hint="eastAsia"/>
          <w:sz w:val="28"/>
          <w:szCs w:val="28"/>
        </w:rPr>
        <w:t>、實施方法</w:t>
      </w:r>
      <w:r w:rsidR="00766F23" w:rsidRPr="00BF641D">
        <w:rPr>
          <w:rFonts w:ascii="標楷體" w:eastAsia="標楷體" w:hAnsi="標楷體" w:cs="Times New Roman"/>
          <w:sz w:val="28"/>
          <w:szCs w:val="28"/>
        </w:rPr>
        <w:t>、預算</w:t>
      </w:r>
      <w:r w:rsidR="00766F23" w:rsidRPr="00BF641D">
        <w:rPr>
          <w:rFonts w:ascii="標楷體" w:eastAsia="標楷體" w:hAnsi="標楷體" w:cs="Times New Roman" w:hint="eastAsia"/>
          <w:sz w:val="28"/>
          <w:szCs w:val="28"/>
        </w:rPr>
        <w:t>明細表(</w:t>
      </w:r>
      <w:r w:rsidR="00F130F9" w:rsidRPr="00BF641D">
        <w:rPr>
          <w:rFonts w:ascii="標楷體" w:eastAsia="標楷體" w:hAnsi="標楷體" w:cs="Times New Roman" w:hint="eastAsia"/>
          <w:sz w:val="28"/>
          <w:szCs w:val="28"/>
        </w:rPr>
        <w:t>註明經費來源如</w:t>
      </w:r>
      <w:proofErr w:type="gramStart"/>
      <w:r w:rsidR="00F130F9" w:rsidRPr="00BF641D">
        <w:rPr>
          <w:rFonts w:ascii="標楷體" w:eastAsia="標楷體" w:hAnsi="標楷體" w:cs="Times New Roman" w:hint="eastAsia"/>
          <w:sz w:val="28"/>
          <w:szCs w:val="28"/>
        </w:rPr>
        <w:t>自籌或補助</w:t>
      </w:r>
      <w:proofErr w:type="gramEnd"/>
      <w:r w:rsidR="00F130F9" w:rsidRPr="00BF641D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35A2" w:rsidRPr="00BF641D">
        <w:rPr>
          <w:rFonts w:ascii="標楷體" w:eastAsia="標楷體" w:hAnsi="標楷體" w:cs="Times New Roman"/>
          <w:sz w:val="28"/>
          <w:szCs w:val="28"/>
        </w:rPr>
        <w:t>、預期效益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547285" w:rsidRPr="00BF641D" w:rsidRDefault="00547285" w:rsidP="00DE6B36">
      <w:pPr>
        <w:numPr>
          <w:ilvl w:val="1"/>
          <w:numId w:val="3"/>
        </w:numPr>
        <w:spacing w:line="460" w:lineRule="exact"/>
        <w:ind w:leftChars="590" w:left="183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其他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97C11" w:rsidRPr="00BF641D">
        <w:rPr>
          <w:rFonts w:ascii="標楷體" w:eastAsia="標楷體" w:hAnsi="標楷體" w:cs="Times New Roman" w:hint="eastAsia"/>
          <w:sz w:val="28"/>
          <w:szCs w:val="28"/>
        </w:rPr>
        <w:t>依計畫內容檢附相關文件、</w:t>
      </w:r>
      <w:r w:rsidR="00517B2F" w:rsidRPr="00BF641D">
        <w:rPr>
          <w:rFonts w:ascii="標楷體" w:eastAsia="標楷體" w:hAnsi="標楷體" w:cs="Times New Roman"/>
          <w:sz w:val="28"/>
          <w:szCs w:val="28"/>
        </w:rPr>
        <w:t>過去辦理</w:t>
      </w:r>
      <w:r w:rsidRPr="00BF641D">
        <w:rPr>
          <w:rFonts w:ascii="標楷體" w:eastAsia="標楷體" w:hAnsi="標楷體" w:cs="Times New Roman"/>
          <w:sz w:val="28"/>
          <w:szCs w:val="28"/>
        </w:rPr>
        <w:t>照片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BF641D">
        <w:rPr>
          <w:rFonts w:ascii="標楷體" w:eastAsia="標楷體" w:hAnsi="標楷體" w:cs="Times New Roman"/>
          <w:sz w:val="28"/>
          <w:szCs w:val="28"/>
        </w:rPr>
        <w:t>成果</w:t>
      </w:r>
      <w:r w:rsidR="00B97C11" w:rsidRPr="00BF641D">
        <w:rPr>
          <w:rFonts w:ascii="標楷體" w:eastAsia="標楷體" w:hAnsi="標楷體" w:cs="Times New Roman" w:hint="eastAsia"/>
          <w:sz w:val="28"/>
          <w:szCs w:val="28"/>
        </w:rPr>
        <w:t>、參加人員名冊</w:t>
      </w:r>
      <w:r w:rsidRPr="00BF641D">
        <w:rPr>
          <w:rFonts w:ascii="標楷體" w:eastAsia="標楷體" w:hAnsi="標楷體" w:cs="Times New Roman"/>
          <w:sz w:val="28"/>
          <w:szCs w:val="28"/>
        </w:rPr>
        <w:t>等。</w:t>
      </w:r>
    </w:p>
    <w:p w:rsidR="00244925" w:rsidRPr="00BF641D" w:rsidRDefault="00FF587C" w:rsidP="00DE6B36">
      <w:pPr>
        <w:numPr>
          <w:ilvl w:val="0"/>
          <w:numId w:val="4"/>
        </w:numPr>
        <w:tabs>
          <w:tab w:val="left" w:pos="823"/>
          <w:tab w:val="left" w:pos="1418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同一案件向二個以上機關提出申請補（捐）助，應列明全部經費內容，及向各機關申請補（捐）助之項目及金額。如有隱匿不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實或造假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情事，應撤銷該補（捐）助案件，並收回已撥付款項。</w:t>
      </w:r>
    </w:p>
    <w:p w:rsidR="00CE01D0" w:rsidRPr="00BF641D" w:rsidRDefault="00CE01D0" w:rsidP="00DE6B36">
      <w:pPr>
        <w:numPr>
          <w:ilvl w:val="0"/>
          <w:numId w:val="4"/>
        </w:numPr>
        <w:tabs>
          <w:tab w:val="left" w:pos="823"/>
          <w:tab w:val="left" w:pos="1418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申請單位不得以同一事由或活動重複向本局申請補助經費。</w:t>
      </w:r>
    </w:p>
    <w:p w:rsidR="00547285" w:rsidRPr="00BF641D" w:rsidRDefault="00547285" w:rsidP="00DE6B36">
      <w:pPr>
        <w:numPr>
          <w:ilvl w:val="0"/>
          <w:numId w:val="4"/>
        </w:numPr>
        <w:tabs>
          <w:tab w:val="left" w:pos="823"/>
          <w:tab w:val="left" w:pos="1418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檢送之資料及相關附件，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均不</w:t>
      </w:r>
      <w:r w:rsidRPr="00BF641D">
        <w:rPr>
          <w:rFonts w:ascii="標楷體" w:eastAsia="標楷體" w:hAnsi="標楷體" w:cs="Times New Roman"/>
          <w:sz w:val="28"/>
          <w:szCs w:val="28"/>
        </w:rPr>
        <w:t>予退還；如</w:t>
      </w:r>
      <w:r w:rsidR="007C1C9F" w:rsidRPr="00BF641D">
        <w:rPr>
          <w:rFonts w:ascii="標楷體" w:eastAsia="標楷體" w:hAnsi="標楷體" w:cs="Times New Roman" w:hint="eastAsia"/>
          <w:sz w:val="28"/>
          <w:szCs w:val="28"/>
        </w:rPr>
        <w:t>須</w:t>
      </w:r>
      <w:r w:rsidRPr="00BF641D">
        <w:rPr>
          <w:rFonts w:ascii="標楷體" w:eastAsia="標楷體" w:hAnsi="標楷體" w:cs="Times New Roman"/>
          <w:sz w:val="28"/>
          <w:szCs w:val="28"/>
        </w:rPr>
        <w:t>退還，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BF641D">
        <w:rPr>
          <w:rFonts w:ascii="標楷體" w:eastAsia="標楷體" w:hAnsi="標楷體" w:cs="Times New Roman"/>
          <w:sz w:val="28"/>
          <w:szCs w:val="28"/>
        </w:rPr>
        <w:t>於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本局</w:t>
      </w:r>
      <w:r w:rsidRPr="00BF641D">
        <w:rPr>
          <w:rFonts w:ascii="標楷體" w:eastAsia="標楷體" w:hAnsi="標楷體" w:cs="Times New Roman"/>
          <w:sz w:val="28"/>
          <w:szCs w:val="28"/>
        </w:rPr>
        <w:t>指定時間親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自</w:t>
      </w:r>
      <w:r w:rsidRPr="00BF641D">
        <w:rPr>
          <w:rFonts w:ascii="標楷體" w:eastAsia="標楷體" w:hAnsi="標楷體" w:cs="Times New Roman"/>
          <w:sz w:val="28"/>
          <w:szCs w:val="28"/>
        </w:rPr>
        <w:t>領回。</w:t>
      </w:r>
    </w:p>
    <w:p w:rsidR="003D6276" w:rsidRPr="00BF641D" w:rsidRDefault="00547285" w:rsidP="00DE6B36">
      <w:pPr>
        <w:numPr>
          <w:ilvl w:val="0"/>
          <w:numId w:val="4"/>
        </w:numPr>
        <w:tabs>
          <w:tab w:val="left" w:pos="823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未依規定或逾期提出申請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BF641D">
        <w:rPr>
          <w:rFonts w:ascii="標楷體" w:eastAsia="標楷體" w:hAnsi="標楷體" w:cs="Times New Roman"/>
          <w:sz w:val="28"/>
          <w:szCs w:val="28"/>
        </w:rPr>
        <w:t>，不予受理。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但</w:t>
      </w:r>
      <w:r w:rsidRPr="00BF641D">
        <w:rPr>
          <w:rFonts w:ascii="標楷體" w:eastAsia="標楷體" w:hAnsi="標楷體" w:cs="Times New Roman"/>
          <w:sz w:val="28"/>
          <w:szCs w:val="28"/>
        </w:rPr>
        <w:t>經本局</w:t>
      </w:r>
      <w:r w:rsidR="00343BB4" w:rsidRPr="00BF641D">
        <w:rPr>
          <w:rFonts w:ascii="標楷體" w:eastAsia="標楷體" w:hAnsi="標楷體" w:cs="Times New Roman" w:hint="eastAsia"/>
          <w:sz w:val="28"/>
          <w:szCs w:val="28"/>
        </w:rPr>
        <w:t>專案</w:t>
      </w:r>
      <w:r w:rsidRPr="00BF641D">
        <w:rPr>
          <w:rFonts w:ascii="標楷體" w:eastAsia="標楷體" w:hAnsi="標楷體" w:cs="Times New Roman"/>
          <w:sz w:val="28"/>
          <w:szCs w:val="28"/>
        </w:rPr>
        <w:t>核准</w:t>
      </w:r>
    </w:p>
    <w:p w:rsidR="00547285" w:rsidRPr="00BF641D" w:rsidRDefault="00547285" w:rsidP="003D6276">
      <w:pPr>
        <w:tabs>
          <w:tab w:val="left" w:pos="823"/>
        </w:tabs>
        <w:spacing w:line="460" w:lineRule="exact"/>
        <w:ind w:left="141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者，得不受申請收件期間之限制。</w:t>
      </w:r>
    </w:p>
    <w:p w:rsidR="00547285" w:rsidRPr="00BF641D" w:rsidRDefault="00547285" w:rsidP="00DE6B36">
      <w:pPr>
        <w:numPr>
          <w:ilvl w:val="0"/>
          <w:numId w:val="4"/>
        </w:numPr>
        <w:tabs>
          <w:tab w:val="left" w:pos="823"/>
        </w:tabs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申請表件不全者，</w:t>
      </w:r>
      <w:r w:rsidR="00254BAC" w:rsidRPr="00BF641D">
        <w:rPr>
          <w:rFonts w:ascii="標楷體" w:eastAsia="標楷體" w:hAnsi="標楷體" w:cs="Times New Roman" w:hint="eastAsia"/>
          <w:sz w:val="28"/>
          <w:szCs w:val="28"/>
        </w:rPr>
        <w:t>經通知後應於五日內補正</w:t>
      </w:r>
      <w:r w:rsidRPr="00BF641D">
        <w:rPr>
          <w:rFonts w:ascii="標楷體" w:eastAsia="標楷體" w:hAnsi="標楷體" w:cs="Times New Roman"/>
          <w:sz w:val="28"/>
          <w:szCs w:val="28"/>
        </w:rPr>
        <w:t>，</w:t>
      </w:r>
      <w:r w:rsidR="00254BAC" w:rsidRPr="00BF641D">
        <w:rPr>
          <w:rFonts w:ascii="標楷體" w:eastAsia="標楷體" w:hAnsi="標楷體" w:cs="Times New Roman" w:hint="eastAsia"/>
          <w:sz w:val="28"/>
          <w:szCs w:val="28"/>
        </w:rPr>
        <w:t>逾期未補正、補正不全或無法補正者</w:t>
      </w:r>
      <w:r w:rsidRPr="00BF641D">
        <w:rPr>
          <w:rFonts w:ascii="標楷體" w:eastAsia="標楷體" w:hAnsi="標楷體" w:cs="Times New Roman"/>
          <w:sz w:val="28"/>
          <w:szCs w:val="28"/>
        </w:rPr>
        <w:t>，不予受理。</w:t>
      </w:r>
    </w:p>
    <w:p w:rsidR="00547285" w:rsidRPr="00BF641D" w:rsidRDefault="00F130F9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/>
          <w:sz w:val="28"/>
          <w:szCs w:val="28"/>
        </w:rPr>
        <w:t>審查作業</w:t>
      </w:r>
    </w:p>
    <w:p w:rsidR="00547285" w:rsidRPr="00BF641D" w:rsidRDefault="00547285" w:rsidP="00DE6B36">
      <w:pPr>
        <w:numPr>
          <w:ilvl w:val="0"/>
          <w:numId w:val="5"/>
        </w:numPr>
        <w:tabs>
          <w:tab w:val="left" w:pos="1106"/>
          <w:tab w:val="left" w:pos="1418"/>
        </w:tabs>
        <w:spacing w:line="46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/>
          <w:sz w:val="28"/>
          <w:szCs w:val="28"/>
        </w:rPr>
        <w:t>由本局進行初審，合格者，擬具初審意見供審查小組</w:t>
      </w:r>
      <w:proofErr w:type="gramStart"/>
      <w:r w:rsidR="00F77FCE" w:rsidRPr="00BF641D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F641D">
        <w:rPr>
          <w:rFonts w:ascii="標楷體" w:eastAsia="標楷體" w:hAnsi="標楷體" w:hint="eastAsia"/>
          <w:sz w:val="28"/>
          <w:szCs w:val="28"/>
        </w:rPr>
        <w:t>審。</w:t>
      </w:r>
    </w:p>
    <w:p w:rsidR="00547285" w:rsidRPr="00BF641D" w:rsidRDefault="00547285" w:rsidP="00DE6B36">
      <w:pPr>
        <w:numPr>
          <w:ilvl w:val="0"/>
          <w:numId w:val="5"/>
        </w:numPr>
        <w:tabs>
          <w:tab w:val="left" w:pos="709"/>
          <w:tab w:val="left" w:pos="1106"/>
        </w:tabs>
        <w:spacing w:line="46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/>
          <w:sz w:val="28"/>
          <w:szCs w:val="28"/>
        </w:rPr>
        <w:t>前款審查小組由</w:t>
      </w:r>
      <w:r w:rsidR="004E7A16" w:rsidRPr="00BF641D">
        <w:rPr>
          <w:rFonts w:ascii="標楷體" w:eastAsia="標楷體" w:hAnsi="標楷體" w:hint="eastAsia"/>
          <w:sz w:val="28"/>
          <w:szCs w:val="28"/>
        </w:rPr>
        <w:t>5</w:t>
      </w:r>
      <w:r w:rsidRPr="00BF641D">
        <w:rPr>
          <w:rFonts w:ascii="標楷體" w:eastAsia="標楷體" w:hAnsi="標楷體"/>
          <w:sz w:val="28"/>
          <w:szCs w:val="28"/>
        </w:rPr>
        <w:t>至</w:t>
      </w:r>
      <w:r w:rsidR="004E7A16" w:rsidRPr="00BF641D">
        <w:rPr>
          <w:rFonts w:ascii="標楷體" w:eastAsia="標楷體" w:hAnsi="標楷體" w:hint="eastAsia"/>
          <w:sz w:val="28"/>
          <w:szCs w:val="28"/>
        </w:rPr>
        <w:t>7</w:t>
      </w:r>
      <w:r w:rsidRPr="00BF641D">
        <w:rPr>
          <w:rFonts w:ascii="標楷體" w:eastAsia="標楷體" w:hAnsi="標楷體"/>
          <w:sz w:val="28"/>
          <w:szCs w:val="28"/>
        </w:rPr>
        <w:t>人組成，小組召集人由本局局長或其指定之人擔任之。</w:t>
      </w:r>
    </w:p>
    <w:p w:rsidR="00D77F04" w:rsidRPr="00BF641D" w:rsidRDefault="00D77F04" w:rsidP="00DE6B36">
      <w:pPr>
        <w:numPr>
          <w:ilvl w:val="0"/>
          <w:numId w:val="5"/>
        </w:numPr>
        <w:tabs>
          <w:tab w:val="left" w:pos="709"/>
          <w:tab w:val="left" w:pos="1106"/>
        </w:tabs>
        <w:spacing w:line="46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審查小組成員有行政程序法第三十二條所列情形之</w:t>
      </w:r>
      <w:proofErr w:type="gramStart"/>
      <w:r w:rsidRPr="00BF64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641D">
        <w:rPr>
          <w:rFonts w:ascii="標楷體" w:eastAsia="標楷體" w:hAnsi="標楷體" w:hint="eastAsia"/>
          <w:sz w:val="28"/>
          <w:szCs w:val="28"/>
        </w:rPr>
        <w:t>者，應自行迴避。</w:t>
      </w:r>
    </w:p>
    <w:p w:rsidR="00F77FCE" w:rsidRPr="00BF641D" w:rsidRDefault="00D77F04" w:rsidP="00DE6B36">
      <w:pPr>
        <w:numPr>
          <w:ilvl w:val="0"/>
          <w:numId w:val="5"/>
        </w:numPr>
        <w:tabs>
          <w:tab w:val="left" w:pos="1106"/>
        </w:tabs>
        <w:spacing w:line="46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審查時得邀請社團列席說明。</w:t>
      </w:r>
    </w:p>
    <w:p w:rsidR="00D77F04" w:rsidRPr="00BF641D" w:rsidRDefault="00D77F04" w:rsidP="00DE6B36">
      <w:pPr>
        <w:numPr>
          <w:ilvl w:val="0"/>
          <w:numId w:val="5"/>
        </w:numPr>
        <w:tabs>
          <w:tab w:val="left" w:pos="1106"/>
        </w:tabs>
        <w:spacing w:line="46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審查結</w:t>
      </w:r>
      <w:r w:rsidR="00700AA5" w:rsidRPr="00BF641D">
        <w:rPr>
          <w:rFonts w:ascii="標楷體" w:eastAsia="標楷體" w:hAnsi="標楷體" w:hint="eastAsia"/>
          <w:sz w:val="28"/>
          <w:szCs w:val="28"/>
        </w:rPr>
        <w:t>果</w:t>
      </w:r>
      <w:r w:rsidRPr="00BF641D">
        <w:rPr>
          <w:rFonts w:ascii="標楷體" w:eastAsia="標楷體" w:hAnsi="標楷體" w:hint="eastAsia"/>
          <w:sz w:val="28"/>
          <w:szCs w:val="28"/>
        </w:rPr>
        <w:t>以書面通知。</w:t>
      </w:r>
    </w:p>
    <w:p w:rsidR="00DD2E21" w:rsidRPr="00BF641D" w:rsidRDefault="00DD2E21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/>
          <w:sz w:val="28"/>
          <w:szCs w:val="28"/>
        </w:rPr>
        <w:t>審查原則</w:t>
      </w:r>
    </w:p>
    <w:p w:rsidR="00A6248F" w:rsidRPr="00BF641D" w:rsidRDefault="00A6248F" w:rsidP="00DE6B36">
      <w:pPr>
        <w:numPr>
          <w:ilvl w:val="0"/>
          <w:numId w:val="6"/>
        </w:numPr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lastRenderedPageBreak/>
        <w:t>計畫內容必須包含</w:t>
      </w:r>
      <w:r w:rsidR="004A1D00" w:rsidRPr="00BF641D">
        <w:rPr>
          <w:rFonts w:ascii="標楷體" w:eastAsia="標楷體" w:hAnsi="標楷體" w:cs="Times New Roman" w:hint="eastAsia"/>
          <w:sz w:val="28"/>
          <w:szCs w:val="28"/>
        </w:rPr>
        <w:t>開辦</w:t>
      </w:r>
      <w:proofErr w:type="gramStart"/>
      <w:r w:rsidR="004A1D00" w:rsidRPr="00BF641D">
        <w:rPr>
          <w:rFonts w:ascii="標楷體" w:eastAsia="標楷體" w:hAnsi="標楷體" w:cs="Times New Roman" w:hint="eastAsia"/>
          <w:sz w:val="28"/>
          <w:szCs w:val="28"/>
        </w:rPr>
        <w:t>客語班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或</w:t>
      </w:r>
      <w:proofErr w:type="gramEnd"/>
      <w:r w:rsidR="004A1D00" w:rsidRPr="00BF641D">
        <w:rPr>
          <w:rFonts w:ascii="標楷體" w:eastAsia="標楷體" w:hAnsi="標楷體" w:cs="Times New Roman" w:hint="eastAsia"/>
          <w:sz w:val="28"/>
          <w:szCs w:val="28"/>
        </w:rPr>
        <w:t>客家文化課程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D2E21" w:rsidRPr="00BF641D" w:rsidRDefault="00DD2E21" w:rsidP="00DE6B36">
      <w:pPr>
        <w:numPr>
          <w:ilvl w:val="0"/>
          <w:numId w:val="6"/>
        </w:numPr>
        <w:tabs>
          <w:tab w:val="left" w:pos="1106"/>
        </w:tabs>
        <w:spacing w:line="460" w:lineRule="exact"/>
        <w:ind w:left="1106" w:hanging="397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計畫內容詳實且具體可行。</w:t>
      </w:r>
    </w:p>
    <w:p w:rsidR="00DD2E21" w:rsidRPr="00BF641D" w:rsidRDefault="00EE35A2" w:rsidP="00DE6B36">
      <w:pPr>
        <w:numPr>
          <w:ilvl w:val="0"/>
          <w:numId w:val="6"/>
        </w:numPr>
        <w:spacing w:line="460" w:lineRule="exact"/>
        <w:ind w:left="1418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經費編列</w:t>
      </w:r>
      <w:proofErr w:type="gramStart"/>
      <w:r w:rsidRPr="00BF641D">
        <w:rPr>
          <w:rFonts w:ascii="標楷體" w:eastAsia="標楷體" w:hAnsi="標楷體" w:cs="Times New Roman"/>
          <w:sz w:val="28"/>
          <w:szCs w:val="28"/>
        </w:rPr>
        <w:t>覈</w:t>
      </w:r>
      <w:proofErr w:type="gramEnd"/>
      <w:r w:rsidRPr="00BF641D">
        <w:rPr>
          <w:rFonts w:ascii="標楷體" w:eastAsia="標楷體" w:hAnsi="標楷體" w:cs="Times New Roman"/>
          <w:sz w:val="28"/>
          <w:szCs w:val="28"/>
        </w:rPr>
        <w:t>實嚴謹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自籌款確實</w:t>
      </w:r>
      <w:r w:rsidR="00700AA5" w:rsidRPr="00BF641D">
        <w:rPr>
          <w:rFonts w:ascii="標楷體" w:eastAsia="標楷體" w:hAnsi="標楷體" w:cs="Times New Roman"/>
          <w:sz w:val="28"/>
          <w:szCs w:val="28"/>
        </w:rPr>
        <w:t>編列</w:t>
      </w:r>
      <w:r w:rsidR="00574A5B"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00AA5" w:rsidRPr="00BF641D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DD2E21" w:rsidRPr="00BF641D">
        <w:rPr>
          <w:rFonts w:ascii="標楷體" w:eastAsia="標楷體" w:hAnsi="標楷體" w:cs="Times New Roman" w:hint="eastAsia"/>
          <w:sz w:val="28"/>
          <w:szCs w:val="28"/>
        </w:rPr>
        <w:t>說明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向其他</w:t>
      </w:r>
      <w:r w:rsidR="00DD2E21" w:rsidRPr="00BF641D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申請補助經費</w:t>
      </w:r>
      <w:r w:rsidR="00DD2E21" w:rsidRPr="00BF641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情形</w:t>
      </w:r>
      <w:r w:rsidR="00DD2E21" w:rsidRPr="00BF641D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DD2E21" w:rsidRPr="00BF641D" w:rsidRDefault="00711EF9" w:rsidP="00DE6B36">
      <w:pPr>
        <w:numPr>
          <w:ilvl w:val="0"/>
          <w:numId w:val="6"/>
        </w:numPr>
        <w:tabs>
          <w:tab w:val="left" w:pos="1106"/>
        </w:tabs>
        <w:spacing w:line="460" w:lineRule="exact"/>
        <w:ind w:left="1106" w:hanging="397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參與本市或其他縣市各項客家競賽或演出</w:t>
      </w:r>
      <w:r w:rsidR="00DD2E21"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DD2E21" w:rsidRPr="00BF641D" w:rsidRDefault="00DD2E21" w:rsidP="00DE6B36">
      <w:pPr>
        <w:numPr>
          <w:ilvl w:val="0"/>
          <w:numId w:val="6"/>
        </w:numPr>
        <w:tabs>
          <w:tab w:val="left" w:pos="1106"/>
        </w:tabs>
        <w:spacing w:line="460" w:lineRule="exact"/>
        <w:ind w:left="1106" w:hanging="397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BF641D">
        <w:rPr>
          <w:rFonts w:ascii="標楷體" w:eastAsia="標楷體" w:hAnsi="標楷體" w:cs="Times New Roman"/>
          <w:sz w:val="28"/>
          <w:szCs w:val="28"/>
        </w:rPr>
        <w:t>本局業務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配合程度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547285" w:rsidRPr="00BF641D" w:rsidRDefault="00DD2E21" w:rsidP="00DE6B36">
      <w:pPr>
        <w:numPr>
          <w:ilvl w:val="0"/>
          <w:numId w:val="6"/>
        </w:numPr>
        <w:tabs>
          <w:tab w:val="left" w:pos="1106"/>
        </w:tabs>
        <w:spacing w:line="460" w:lineRule="exact"/>
        <w:ind w:left="1106" w:hanging="397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BF641D">
        <w:rPr>
          <w:rFonts w:ascii="標楷體" w:eastAsia="標楷體" w:hAnsi="標楷體" w:cs="Times New Roman"/>
          <w:sz w:val="28"/>
          <w:szCs w:val="28"/>
        </w:rPr>
        <w:t>當地社區資源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結合情形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3A46A1" w:rsidRPr="00BF641D" w:rsidRDefault="00F61082" w:rsidP="00DE6B36">
      <w:pPr>
        <w:numPr>
          <w:ilvl w:val="0"/>
          <w:numId w:val="1"/>
        </w:numPr>
        <w:tabs>
          <w:tab w:val="left" w:pos="709"/>
        </w:tabs>
        <w:spacing w:line="46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考核</w:t>
      </w:r>
      <w:r w:rsidR="003A46A1" w:rsidRPr="00BF641D">
        <w:rPr>
          <w:rFonts w:ascii="標楷體" w:eastAsia="標楷體" w:hAnsi="標楷體" w:hint="eastAsia"/>
          <w:sz w:val="28"/>
          <w:szCs w:val="28"/>
        </w:rPr>
        <w:t>方式及規定</w:t>
      </w:r>
      <w:r w:rsidR="00FF587C" w:rsidRPr="00BF641D">
        <w:rPr>
          <w:rFonts w:ascii="標楷體" w:eastAsia="標楷體" w:hAnsi="標楷體" w:hint="eastAsia"/>
          <w:sz w:val="28"/>
          <w:szCs w:val="28"/>
        </w:rPr>
        <w:t>：</w:t>
      </w:r>
      <w:r w:rsidR="002014A1" w:rsidRPr="00BF641D">
        <w:rPr>
          <w:rFonts w:ascii="標楷體" w:eastAsia="標楷體" w:hAnsi="標楷體" w:hint="eastAsia"/>
          <w:sz w:val="28"/>
          <w:szCs w:val="28"/>
        </w:rPr>
        <w:t>由本局派輔導員進行</w:t>
      </w:r>
      <w:r w:rsidR="00FF587C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書面</w:t>
      </w:r>
      <w:r w:rsidR="002014A1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或</w:t>
      </w:r>
      <w:r w:rsidR="001879AF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派員</w:t>
      </w:r>
      <w:r w:rsidR="003A46A1" w:rsidRPr="00BF641D">
        <w:rPr>
          <w:rFonts w:ascii="標楷體" w:eastAsia="標楷體" w:hAnsi="標楷體" w:cs="Times New Roman" w:hint="eastAsia"/>
          <w:noProof/>
          <w:sz w:val="28"/>
          <w:szCs w:val="28"/>
        </w:rPr>
        <w:t>實地考核</w:t>
      </w:r>
      <w:r w:rsidR="00FF587C" w:rsidRPr="00BF641D">
        <w:rPr>
          <w:rFonts w:ascii="標楷體" w:eastAsia="標楷體" w:hAnsi="標楷體" w:cs="Times New Roman" w:hint="eastAsia"/>
          <w:noProof/>
          <w:sz w:val="28"/>
          <w:szCs w:val="28"/>
        </w:rPr>
        <w:t>，</w:t>
      </w:r>
      <w:r w:rsidR="00AB7885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提供必要之輔導</w:t>
      </w:r>
      <w:r w:rsidR="00FF587C" w:rsidRPr="00BF641D">
        <w:rPr>
          <w:rFonts w:ascii="標楷體" w:eastAsia="標楷體" w:hAnsi="標楷體" w:cs="Times New Roman" w:hint="eastAsia"/>
          <w:noProof/>
          <w:sz w:val="28"/>
          <w:szCs w:val="28"/>
        </w:rPr>
        <w:t>，</w:t>
      </w:r>
      <w:r w:rsidR="002014A1" w:rsidRPr="00BF641D">
        <w:rPr>
          <w:rFonts w:ascii="標楷體" w:eastAsia="標楷體" w:hAnsi="標楷體" w:cs="Times New Roman" w:hint="eastAsia"/>
          <w:noProof/>
          <w:sz w:val="28"/>
          <w:szCs w:val="28"/>
        </w:rPr>
        <w:t>相關規定及表件並由本局另訂之</w:t>
      </w:r>
      <w:r w:rsidR="00FF587C" w:rsidRPr="00BF641D">
        <w:rPr>
          <w:rFonts w:ascii="標楷體" w:eastAsia="標楷體" w:hAnsi="標楷體" w:cs="Times New Roman" w:hint="eastAsia"/>
          <w:noProof/>
          <w:sz w:val="28"/>
          <w:szCs w:val="28"/>
        </w:rPr>
        <w:t>。</w:t>
      </w:r>
    </w:p>
    <w:p w:rsidR="00DD2E21" w:rsidRPr="00BF641D" w:rsidRDefault="00DD2E21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/>
          <w:sz w:val="28"/>
          <w:szCs w:val="28"/>
        </w:rPr>
        <w:t>有下列情事之一</w:t>
      </w:r>
      <w:r w:rsidRPr="00BF641D">
        <w:rPr>
          <w:rFonts w:ascii="標楷體" w:eastAsia="標楷體" w:hAnsi="標楷體" w:hint="eastAsia"/>
          <w:sz w:val="28"/>
          <w:szCs w:val="28"/>
        </w:rPr>
        <w:t>，依情節輕重</w:t>
      </w:r>
      <w:r w:rsidRPr="00BF641D">
        <w:rPr>
          <w:rFonts w:ascii="標楷體" w:eastAsia="標楷體" w:hAnsi="標楷體"/>
          <w:sz w:val="28"/>
          <w:szCs w:val="28"/>
        </w:rPr>
        <w:t>撤銷</w:t>
      </w:r>
      <w:r w:rsidR="00D61E9A" w:rsidRPr="00BF641D">
        <w:rPr>
          <w:rFonts w:ascii="標楷體" w:eastAsia="標楷體" w:hAnsi="標楷體" w:hint="eastAsia"/>
          <w:sz w:val="28"/>
          <w:szCs w:val="28"/>
        </w:rPr>
        <w:t>或收回</w:t>
      </w:r>
      <w:r w:rsidRPr="00BF641D">
        <w:rPr>
          <w:rFonts w:ascii="標楷體" w:eastAsia="標楷體" w:hAnsi="標楷體"/>
          <w:sz w:val="28"/>
          <w:szCs w:val="28"/>
        </w:rPr>
        <w:t>補助</w:t>
      </w:r>
      <w:r w:rsidRPr="00BF641D">
        <w:rPr>
          <w:rFonts w:ascii="標楷體" w:eastAsia="標楷體" w:hAnsi="標楷體" w:hint="eastAsia"/>
          <w:sz w:val="28"/>
          <w:szCs w:val="28"/>
        </w:rPr>
        <w:t>經費</w:t>
      </w:r>
      <w:r w:rsidRPr="00BF641D">
        <w:rPr>
          <w:rFonts w:ascii="標楷體" w:eastAsia="標楷體" w:hAnsi="標楷體"/>
          <w:sz w:val="28"/>
          <w:szCs w:val="28"/>
        </w:rPr>
        <w:t>：</w:t>
      </w:r>
    </w:p>
    <w:p w:rsidR="00DD2E21" w:rsidRPr="00BF641D" w:rsidRDefault="009C6F9D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/>
          <w:noProof/>
          <w:sz w:val="28"/>
          <w:szCs w:val="28"/>
        </w:rPr>
        <w:t>檢送之資料、</w:t>
      </w:r>
      <w:r w:rsidR="00DD2E21" w:rsidRPr="00BF641D">
        <w:rPr>
          <w:rFonts w:ascii="標楷體" w:eastAsia="標楷體" w:hAnsi="標楷體" w:cs="Times New Roman"/>
          <w:noProof/>
          <w:sz w:val="28"/>
          <w:szCs w:val="28"/>
        </w:rPr>
        <w:t>成果報告書或附件有隱匿、虛偽不實者。</w:t>
      </w:r>
    </w:p>
    <w:p w:rsidR="00DD2E21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/>
          <w:noProof/>
          <w:sz w:val="28"/>
          <w:szCs w:val="28"/>
        </w:rPr>
        <w:t>活動內容經查核不實或與原申請計畫不符者。</w:t>
      </w:r>
    </w:p>
    <w:p w:rsidR="00DD2E21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248" w:hanging="255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經費未依規定用途支用</w:t>
      </w:r>
      <w:r w:rsidR="00D61E9A" w:rsidRPr="00BF641D">
        <w:rPr>
          <w:rFonts w:ascii="標楷體" w:eastAsia="標楷體" w:hAnsi="標楷體" w:cs="Times New Roman" w:hint="eastAsia"/>
          <w:noProof/>
          <w:sz w:val="28"/>
          <w:szCs w:val="28"/>
        </w:rPr>
        <w:t>、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虛報浮報</w:t>
      </w:r>
      <w:r w:rsidR="00D61E9A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或造假情事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者。</w:t>
      </w:r>
    </w:p>
    <w:p w:rsidR="00CE5872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/>
          <w:noProof/>
          <w:sz w:val="28"/>
          <w:szCs w:val="28"/>
        </w:rPr>
        <w:t>除有不可歸責之事由外，未依計畫確實執行或無法履行者。</w:t>
      </w:r>
    </w:p>
    <w:p w:rsidR="00DD2E21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未經本局核准，擅自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變更計畫者。</w:t>
      </w:r>
    </w:p>
    <w:p w:rsidR="00DD2E21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/>
          <w:noProof/>
          <w:sz w:val="28"/>
          <w:szCs w:val="28"/>
        </w:rPr>
        <w:t>拒絕接受輔導或考核者。</w:t>
      </w:r>
    </w:p>
    <w:p w:rsidR="00907DCE" w:rsidRPr="00BF641D" w:rsidRDefault="00907DCE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違反性別平等之情事。</w:t>
      </w:r>
    </w:p>
    <w:p w:rsidR="009C6F9D" w:rsidRPr="00BF641D" w:rsidRDefault="009C6F9D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其他違反法令行為。</w:t>
      </w:r>
    </w:p>
    <w:p w:rsidR="009C6F9D" w:rsidRPr="00BF641D" w:rsidRDefault="00DD2E21" w:rsidP="00DE6B36">
      <w:pPr>
        <w:numPr>
          <w:ilvl w:val="0"/>
          <w:numId w:val="15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noProof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補助經費經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撤銷</w:t>
      </w:r>
      <w:r w:rsidR="00D61E9A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或收回</w:t>
      </w:r>
      <w:r w:rsidR="009C6F9D" w:rsidRPr="00BF641D">
        <w:rPr>
          <w:rFonts w:ascii="標楷體" w:eastAsia="標楷體" w:hAnsi="標楷體" w:cs="Times New Roman"/>
          <w:noProof/>
          <w:sz w:val="28"/>
          <w:szCs w:val="28"/>
        </w:rPr>
        <w:t>，除應繳回全部或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部</w:t>
      </w:r>
      <w:r w:rsidRPr="00BF641D">
        <w:rPr>
          <w:rFonts w:ascii="標楷體" w:eastAsia="標楷體" w:hAnsi="標楷體" w:cs="Times New Roman" w:hint="eastAsia"/>
          <w:noProof/>
          <w:sz w:val="28"/>
          <w:szCs w:val="28"/>
        </w:rPr>
        <w:t>分</w:t>
      </w:r>
      <w:r w:rsidRPr="00BF641D">
        <w:rPr>
          <w:rFonts w:ascii="標楷體" w:eastAsia="標楷體" w:hAnsi="標楷體" w:cs="Times New Roman"/>
          <w:noProof/>
          <w:sz w:val="28"/>
          <w:szCs w:val="28"/>
        </w:rPr>
        <w:t>之補助款外，</w:t>
      </w:r>
      <w:r w:rsidR="006D7BB2" w:rsidRPr="00BF641D">
        <w:rPr>
          <w:rFonts w:ascii="標楷體" w:eastAsia="標楷體" w:hAnsi="標楷體" w:cs="Times New Roman" w:hint="eastAsia"/>
          <w:noProof/>
          <w:sz w:val="28"/>
          <w:szCs w:val="28"/>
        </w:rPr>
        <w:t>本局得列入來年審查</w:t>
      </w:r>
      <w:r w:rsidR="009C6F9D" w:rsidRPr="00BF641D">
        <w:rPr>
          <w:rFonts w:ascii="標楷體" w:eastAsia="標楷體" w:hAnsi="標楷體" w:cs="Times New Roman" w:hint="eastAsia"/>
          <w:noProof/>
          <w:sz w:val="28"/>
          <w:szCs w:val="28"/>
        </w:rPr>
        <w:t>補助</w:t>
      </w:r>
      <w:r w:rsidR="006D7BB2" w:rsidRPr="00BF641D">
        <w:rPr>
          <w:rFonts w:ascii="標楷體" w:eastAsia="標楷體" w:hAnsi="標楷體" w:cs="Times New Roman" w:hint="eastAsia"/>
          <w:noProof/>
          <w:sz w:val="28"/>
          <w:szCs w:val="28"/>
        </w:rPr>
        <w:t>之</w:t>
      </w:r>
      <w:r w:rsidR="009C6F9D" w:rsidRPr="00BF641D">
        <w:rPr>
          <w:rFonts w:ascii="標楷體" w:eastAsia="標楷體" w:hAnsi="標楷體" w:cs="Times New Roman" w:hint="eastAsia"/>
          <w:noProof/>
          <w:sz w:val="28"/>
          <w:szCs w:val="28"/>
        </w:rPr>
        <w:t>參考</w:t>
      </w:r>
      <w:r w:rsidR="006D7BB2" w:rsidRPr="00BF641D">
        <w:rPr>
          <w:rFonts w:ascii="標楷體" w:eastAsia="標楷體" w:hAnsi="標楷體" w:cs="Times New Roman" w:hint="eastAsia"/>
          <w:noProof/>
          <w:sz w:val="28"/>
          <w:szCs w:val="28"/>
        </w:rPr>
        <w:t>依據</w:t>
      </w:r>
      <w:r w:rsidR="007355EC" w:rsidRPr="00BF641D">
        <w:rPr>
          <w:rFonts w:ascii="標楷體" w:eastAsia="標楷體" w:hAnsi="標楷體" w:cs="Times New Roman" w:hint="eastAsia"/>
          <w:noProof/>
          <w:sz w:val="28"/>
          <w:szCs w:val="28"/>
        </w:rPr>
        <w:t>，得依情節輕重對該受補助單位停止補助一年至五年。</w:t>
      </w:r>
    </w:p>
    <w:p w:rsidR="00DD2E21" w:rsidRPr="00BF641D" w:rsidRDefault="00CE5872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 xml:space="preserve"> </w:t>
      </w:r>
      <w:r w:rsidR="00DD2E21" w:rsidRPr="00BF641D">
        <w:rPr>
          <w:rFonts w:ascii="標楷體" w:eastAsia="標楷體" w:hAnsi="標楷體"/>
          <w:sz w:val="28"/>
          <w:szCs w:val="28"/>
        </w:rPr>
        <w:t>經費核銷與撥款：</w:t>
      </w:r>
    </w:p>
    <w:p w:rsidR="005C226F" w:rsidRPr="00BF641D" w:rsidRDefault="005C226F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計畫</w:t>
      </w:r>
      <w:r w:rsidRPr="00BF641D">
        <w:rPr>
          <w:rFonts w:ascii="標楷體" w:eastAsia="標楷體" w:hAnsi="標楷體" w:cs="Times New Roman"/>
          <w:sz w:val="28"/>
          <w:szCs w:val="28"/>
        </w:rPr>
        <w:t>完成後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BF641D">
        <w:rPr>
          <w:rFonts w:ascii="標楷體" w:eastAsia="標楷體" w:hAnsi="標楷體" w:cs="Times New Roman"/>
          <w:sz w:val="28"/>
          <w:szCs w:val="28"/>
        </w:rPr>
        <w:t>個月內</w:t>
      </w:r>
      <w:r w:rsidR="002F61FB" w:rsidRPr="00BF641D">
        <w:rPr>
          <w:rFonts w:ascii="標楷體" w:eastAsia="標楷體" w:hAnsi="標楷體" w:cs="Times New Roman" w:hint="eastAsia"/>
          <w:sz w:val="28"/>
          <w:szCs w:val="28"/>
        </w:rPr>
        <w:t>(若計畫於11月10日以後完成者，最遲應於12月10日前為之</w:t>
      </w:r>
      <w:proofErr w:type="gramStart"/>
      <w:r w:rsidR="002F61FB" w:rsidRPr="00BF641D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，須依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本局律定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格式填寫成果報告書，加裝封面裝訂成冊，向本局申請辦理核銷</w:t>
      </w:r>
      <w:r w:rsidR="00D24F33" w:rsidRPr="00BF641D">
        <w:rPr>
          <w:rFonts w:ascii="標楷體" w:eastAsia="標楷體" w:hAnsi="標楷體" w:cs="Times New Roman" w:hint="eastAsia"/>
          <w:sz w:val="28"/>
          <w:szCs w:val="28"/>
        </w:rPr>
        <w:t>結</w:t>
      </w:r>
      <w:r w:rsidR="002F61FB" w:rsidRPr="00BF641D">
        <w:rPr>
          <w:rFonts w:ascii="標楷體" w:eastAsia="標楷體" w:hAnsi="標楷體" w:cs="Times New Roman" w:hint="eastAsia"/>
          <w:sz w:val="28"/>
          <w:szCs w:val="28"/>
        </w:rPr>
        <w:t>案，成果報告書內容含下列文件（格式如附表）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5C226F" w:rsidRPr="00BF641D" w:rsidRDefault="005C226F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成果報告書</w:t>
      </w:r>
    </w:p>
    <w:p w:rsidR="005C226F" w:rsidRPr="00BF641D" w:rsidRDefault="005C226F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新北市政府補助經費結算表</w:t>
      </w:r>
    </w:p>
    <w:p w:rsidR="005C226F" w:rsidRPr="00BF641D" w:rsidRDefault="005C226F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申請新北市政府補助款聲明書</w:t>
      </w:r>
    </w:p>
    <w:p w:rsidR="005C226F" w:rsidRPr="00BF641D" w:rsidRDefault="005C226F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計畫成效表</w:t>
      </w:r>
    </w:p>
    <w:p w:rsidR="005C226F" w:rsidRPr="00BF641D" w:rsidRDefault="005C5971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lastRenderedPageBreak/>
        <w:t>課程一覽表或</w:t>
      </w:r>
      <w:r w:rsidR="005C226F" w:rsidRPr="00BF641D">
        <w:rPr>
          <w:rFonts w:ascii="標楷體" w:eastAsia="標楷體" w:hAnsi="標楷體" w:cs="Arial" w:hint="eastAsia"/>
          <w:sz w:val="28"/>
          <w:szCs w:val="28"/>
        </w:rPr>
        <w:t>流程表</w:t>
      </w:r>
    </w:p>
    <w:p w:rsidR="002062D6" w:rsidRPr="00BF641D" w:rsidRDefault="005C226F" w:rsidP="003F7067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領據及銀行帳戶影本</w:t>
      </w:r>
    </w:p>
    <w:p w:rsidR="005C226F" w:rsidRPr="00BF641D" w:rsidRDefault="00831D81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所有</w:t>
      </w:r>
      <w:r w:rsidR="009672F5" w:rsidRPr="00BF641D">
        <w:rPr>
          <w:rFonts w:ascii="標楷體" w:eastAsia="標楷體" w:hAnsi="標楷體" w:cs="Arial" w:hint="eastAsia"/>
          <w:sz w:val="28"/>
          <w:szCs w:val="28"/>
        </w:rPr>
        <w:t>支出</w:t>
      </w:r>
      <w:r w:rsidR="005C226F" w:rsidRPr="00BF641D">
        <w:rPr>
          <w:rFonts w:ascii="標楷體" w:eastAsia="標楷體" w:hAnsi="標楷體" w:cs="Arial" w:hint="eastAsia"/>
          <w:sz w:val="28"/>
          <w:szCs w:val="28"/>
        </w:rPr>
        <w:t>項</w:t>
      </w:r>
      <w:r w:rsidRPr="00BF641D">
        <w:rPr>
          <w:rFonts w:ascii="標楷體" w:eastAsia="標楷體" w:hAnsi="標楷體" w:cs="Arial" w:hint="eastAsia"/>
          <w:sz w:val="28"/>
          <w:szCs w:val="28"/>
        </w:rPr>
        <w:t>目</w:t>
      </w:r>
      <w:r w:rsidR="005C226F" w:rsidRPr="00BF641D">
        <w:rPr>
          <w:rFonts w:ascii="標楷體" w:eastAsia="標楷體" w:hAnsi="標楷體" w:cs="Arial" w:hint="eastAsia"/>
          <w:sz w:val="28"/>
          <w:szCs w:val="28"/>
        </w:rPr>
        <w:t>原始</w:t>
      </w:r>
      <w:r w:rsidR="009672F5" w:rsidRPr="00BF641D">
        <w:rPr>
          <w:rFonts w:ascii="標楷體" w:eastAsia="標楷體" w:hAnsi="標楷體" w:cs="Arial" w:hint="eastAsia"/>
          <w:sz w:val="28"/>
          <w:szCs w:val="28"/>
        </w:rPr>
        <w:t>憑證正本，如</w:t>
      </w:r>
      <w:r w:rsidR="0068316A" w:rsidRPr="00BF641D">
        <w:rPr>
          <w:rFonts w:ascii="標楷體" w:eastAsia="標楷體" w:hAnsi="標楷體" w:cs="Arial" w:hint="eastAsia"/>
          <w:sz w:val="28"/>
          <w:szCs w:val="28"/>
        </w:rPr>
        <w:t>發票、收據或</w:t>
      </w:r>
      <w:proofErr w:type="gramStart"/>
      <w:r w:rsidR="0068316A" w:rsidRPr="00BF641D">
        <w:rPr>
          <w:rFonts w:ascii="標楷體" w:eastAsia="標楷體" w:hAnsi="標楷體" w:cs="Arial" w:hint="eastAsia"/>
          <w:sz w:val="28"/>
          <w:szCs w:val="28"/>
        </w:rPr>
        <w:t>領據</w:t>
      </w:r>
      <w:r w:rsidR="003E5CAD" w:rsidRPr="00BF641D">
        <w:rPr>
          <w:rFonts w:ascii="標楷體" w:eastAsia="標楷體" w:hAnsi="標楷體" w:cs="Arial" w:hint="eastAsia"/>
          <w:sz w:val="28"/>
          <w:szCs w:val="28"/>
        </w:rPr>
        <w:t>等</w:t>
      </w:r>
      <w:proofErr w:type="gramEnd"/>
      <w:r w:rsidR="009672F5" w:rsidRPr="00BF641D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E5CAD" w:rsidRPr="00BF641D">
        <w:rPr>
          <w:rFonts w:ascii="標楷體" w:eastAsia="標楷體" w:hAnsi="標楷體" w:cs="Arial" w:hint="eastAsia"/>
          <w:sz w:val="28"/>
          <w:szCs w:val="28"/>
        </w:rPr>
        <w:t>(</w:t>
      </w:r>
      <w:r w:rsidR="005C5971" w:rsidRPr="00BF641D">
        <w:rPr>
          <w:rFonts w:ascii="標楷體" w:eastAsia="標楷體" w:hAnsi="標楷體" w:cs="Times New Roman" w:hint="eastAsia"/>
          <w:sz w:val="28"/>
          <w:szCs w:val="28"/>
        </w:rPr>
        <w:t>自籌款項目</w:t>
      </w:r>
      <w:r w:rsidR="003E5CAD" w:rsidRPr="00BF641D">
        <w:rPr>
          <w:rFonts w:ascii="標楷體" w:eastAsia="標楷體" w:hAnsi="標楷體" w:cs="Times New Roman" w:hint="eastAsia"/>
          <w:sz w:val="28"/>
          <w:szCs w:val="28"/>
        </w:rPr>
        <w:t>得以</w:t>
      </w:r>
      <w:proofErr w:type="gramStart"/>
      <w:r w:rsidR="005C5971" w:rsidRPr="00BF641D">
        <w:rPr>
          <w:rFonts w:ascii="標楷體" w:eastAsia="標楷體" w:hAnsi="標楷體" w:cs="Times New Roman" w:hint="eastAsia"/>
          <w:sz w:val="28"/>
          <w:szCs w:val="28"/>
        </w:rPr>
        <w:t>檢附影本</w:t>
      </w:r>
      <w:proofErr w:type="gramEnd"/>
      <w:r w:rsidR="003E5CAD" w:rsidRPr="00BF641D">
        <w:rPr>
          <w:rFonts w:ascii="標楷體" w:eastAsia="標楷體" w:hAnsi="標楷體" w:cs="Times New Roman" w:hint="eastAsia"/>
          <w:sz w:val="28"/>
          <w:szCs w:val="28"/>
        </w:rPr>
        <w:t>)</w:t>
      </w:r>
      <w:r w:rsidR="000C76C7" w:rsidRPr="00BF641D">
        <w:rPr>
          <w:rFonts w:ascii="標楷體" w:eastAsia="標楷體" w:hAnsi="標楷體" w:cs="Arial" w:hint="eastAsia"/>
          <w:sz w:val="28"/>
          <w:szCs w:val="28"/>
        </w:rPr>
        <w:t>：需黏貼於黏貼憑證用紙</w:t>
      </w:r>
      <w:r w:rsidR="00B97C11" w:rsidRPr="00BF641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8316A" w:rsidRPr="00BF641D" w:rsidRDefault="0068316A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照片</w:t>
      </w:r>
    </w:p>
    <w:p w:rsidR="0068316A" w:rsidRPr="00BF641D" w:rsidRDefault="0068316A" w:rsidP="00DE6B36">
      <w:pPr>
        <w:numPr>
          <w:ilvl w:val="0"/>
          <w:numId w:val="12"/>
        </w:numPr>
        <w:spacing w:line="480" w:lineRule="exact"/>
        <w:ind w:leftChars="743" w:left="2140" w:hanging="357"/>
        <w:rPr>
          <w:rFonts w:ascii="標楷體" w:eastAsia="標楷體" w:hAnsi="標楷體" w:cs="Arial"/>
          <w:sz w:val="28"/>
          <w:szCs w:val="28"/>
        </w:rPr>
      </w:pPr>
      <w:r w:rsidRPr="00BF641D">
        <w:rPr>
          <w:rFonts w:ascii="標楷體" w:eastAsia="標楷體" w:hAnsi="標楷體" w:cs="Arial" w:hint="eastAsia"/>
          <w:sz w:val="28"/>
          <w:szCs w:val="28"/>
        </w:rPr>
        <w:t>依計畫內容檢附相關出版品</w:t>
      </w:r>
      <w:r w:rsidR="00CE01D0" w:rsidRPr="00BF641D">
        <w:rPr>
          <w:rFonts w:ascii="標楷體" w:eastAsia="標楷體" w:hAnsi="標楷體" w:cs="Arial" w:hint="eastAsia"/>
          <w:sz w:val="28"/>
          <w:szCs w:val="28"/>
        </w:rPr>
        <w:t>、文宣品</w:t>
      </w:r>
      <w:r w:rsidRPr="00BF641D">
        <w:rPr>
          <w:rFonts w:ascii="標楷體" w:eastAsia="標楷體" w:hAnsi="標楷體" w:cs="Arial" w:hint="eastAsia"/>
          <w:sz w:val="28"/>
          <w:szCs w:val="28"/>
        </w:rPr>
        <w:t>、實際參與人員簽到表</w:t>
      </w:r>
      <w:r w:rsidR="00B97C11" w:rsidRPr="00BF641D">
        <w:rPr>
          <w:rFonts w:ascii="標楷體" w:eastAsia="標楷體" w:hAnsi="標楷體" w:cs="Arial" w:hint="eastAsia"/>
          <w:sz w:val="28"/>
          <w:szCs w:val="28"/>
        </w:rPr>
        <w:t>、滿意度調查表、滿意度分析表</w:t>
      </w:r>
      <w:r w:rsidR="006D7BB2" w:rsidRPr="00BF641D">
        <w:rPr>
          <w:rFonts w:ascii="標楷體" w:eastAsia="標楷體" w:hAnsi="標楷體" w:cs="Arial" w:hint="eastAsia"/>
          <w:sz w:val="28"/>
          <w:szCs w:val="28"/>
        </w:rPr>
        <w:t>及</w:t>
      </w:r>
      <w:r w:rsidR="005C226F" w:rsidRPr="00BF641D">
        <w:rPr>
          <w:rFonts w:ascii="標楷體" w:eastAsia="標楷體" w:hAnsi="標楷體" w:cs="Arial" w:hint="eastAsia"/>
          <w:sz w:val="28"/>
          <w:szCs w:val="28"/>
        </w:rPr>
        <w:t>其他佐證資料</w:t>
      </w:r>
      <w:r w:rsidR="0023580A" w:rsidRPr="00BF641D">
        <w:rPr>
          <w:rFonts w:ascii="標楷體" w:eastAsia="標楷體" w:hAnsi="標楷體" w:cs="Arial" w:hint="eastAsia"/>
          <w:sz w:val="28"/>
          <w:szCs w:val="28"/>
        </w:rPr>
        <w:t>。</w:t>
      </w:r>
    </w:p>
    <w:p w:rsidR="00FF587C" w:rsidRPr="00BF641D" w:rsidRDefault="00FF587C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經費結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報時，所檢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附之支出憑證應依政府支出憑證處理要點規定辦理，並應詳列支出用途及全部實支經費總額，同一案件由二個以上機關補（捐）助者，應列明各機關實際補（捐）助金額。</w:t>
      </w:r>
    </w:p>
    <w:p w:rsidR="00CB3882" w:rsidRPr="00BF641D" w:rsidRDefault="008C33D6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受補助經費於案件結案時尚有結餘款，應按補助比例繳回。</w:t>
      </w:r>
    </w:p>
    <w:p w:rsidR="00091D85" w:rsidRPr="00BF641D" w:rsidRDefault="00091D85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申請單位以同一事由或活動重複向本局申請補助經費者，原核定之補助失其效力且不予補助。</w:t>
      </w:r>
    </w:p>
    <w:p w:rsidR="00E26287" w:rsidRPr="00BF641D" w:rsidRDefault="00E26287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於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計畫完成</w:t>
      </w:r>
      <w:r w:rsidRPr="00BF641D">
        <w:rPr>
          <w:rFonts w:ascii="標楷體" w:eastAsia="標楷體" w:hAnsi="標楷體" w:cs="Times New Roman"/>
          <w:sz w:val="28"/>
          <w:szCs w:val="28"/>
        </w:rPr>
        <w:t>後辦理撥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款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DD2E21" w:rsidRPr="00BF641D" w:rsidRDefault="00DD2E21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逾期未請款，經通知限期請款</w:t>
      </w:r>
      <w:r w:rsidR="0021497E" w:rsidRPr="00BF641D">
        <w:rPr>
          <w:rFonts w:ascii="標楷體" w:eastAsia="標楷體" w:hAnsi="標楷體" w:cs="Times New Roman" w:hint="eastAsia"/>
          <w:sz w:val="28"/>
          <w:szCs w:val="28"/>
        </w:rPr>
        <w:t>而</w:t>
      </w:r>
      <w:r w:rsidRPr="00BF641D">
        <w:rPr>
          <w:rFonts w:ascii="標楷體" w:eastAsia="標楷體" w:hAnsi="標楷體" w:cs="Times New Roman"/>
          <w:sz w:val="28"/>
          <w:szCs w:val="28"/>
        </w:rPr>
        <w:t>無正當理由未請款</w:t>
      </w:r>
      <w:r w:rsidR="008F06C2" w:rsidRPr="00BF641D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BF641D">
        <w:rPr>
          <w:rFonts w:ascii="標楷體" w:eastAsia="標楷體" w:hAnsi="標楷體" w:cs="Times New Roman"/>
          <w:sz w:val="28"/>
          <w:szCs w:val="28"/>
        </w:rPr>
        <w:t>，撤銷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BF641D">
        <w:rPr>
          <w:rFonts w:ascii="標楷體" w:eastAsia="標楷體" w:hAnsi="標楷體" w:cs="Times New Roman"/>
          <w:sz w:val="28"/>
          <w:szCs w:val="28"/>
        </w:rPr>
        <w:t>補助</w:t>
      </w:r>
      <w:r w:rsidR="009C6F9D" w:rsidRPr="00BF641D">
        <w:rPr>
          <w:rFonts w:ascii="標楷體" w:eastAsia="標楷體" w:hAnsi="標楷體" w:cs="Times New Roman" w:hint="eastAsia"/>
          <w:sz w:val="28"/>
          <w:szCs w:val="28"/>
        </w:rPr>
        <w:t>；本局得列入來年審查補助</w:t>
      </w:r>
      <w:r w:rsidR="000A0B01" w:rsidRPr="00BF641D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9C6F9D" w:rsidRPr="00BF641D">
        <w:rPr>
          <w:rFonts w:ascii="標楷體" w:eastAsia="標楷體" w:hAnsi="標楷體" w:cs="Times New Roman" w:hint="eastAsia"/>
          <w:sz w:val="28"/>
          <w:szCs w:val="28"/>
        </w:rPr>
        <w:t>參考</w:t>
      </w:r>
      <w:r w:rsidR="000A0B01" w:rsidRPr="00BF641D">
        <w:rPr>
          <w:rFonts w:ascii="標楷體" w:eastAsia="標楷體" w:hAnsi="標楷體" w:cs="Times New Roman" w:hint="eastAsia"/>
          <w:sz w:val="28"/>
          <w:szCs w:val="28"/>
        </w:rPr>
        <w:t>依據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A10480" w:rsidRPr="00BF641D" w:rsidRDefault="00DD2E21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除不可抗力因素外，經核准之計畫，如變更或因故無法舉辦者，應於</w:t>
      </w:r>
      <w:r w:rsidR="000A0B01" w:rsidRPr="00BF641D">
        <w:rPr>
          <w:rFonts w:ascii="標楷體" w:eastAsia="標楷體" w:hAnsi="標楷體" w:cs="Times New Roman" w:hint="eastAsia"/>
          <w:sz w:val="28"/>
          <w:szCs w:val="28"/>
        </w:rPr>
        <w:t>事件發生</w:t>
      </w:r>
      <w:r w:rsidR="00700AA5" w:rsidRPr="00BF641D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BF641D">
        <w:rPr>
          <w:rFonts w:ascii="標楷體" w:eastAsia="標楷體" w:hAnsi="標楷體" w:cs="Times New Roman"/>
          <w:sz w:val="28"/>
          <w:szCs w:val="28"/>
        </w:rPr>
        <w:t>日</w:t>
      </w:r>
      <w:proofErr w:type="gramStart"/>
      <w:r w:rsidR="000A0B01" w:rsidRPr="00BF641D">
        <w:rPr>
          <w:rFonts w:ascii="標楷體" w:eastAsia="標楷體" w:hAnsi="標楷體" w:cs="Times New Roman" w:hint="eastAsia"/>
          <w:sz w:val="28"/>
          <w:szCs w:val="28"/>
        </w:rPr>
        <w:t>內</w:t>
      </w:r>
      <w:r w:rsidRPr="00BF641D">
        <w:rPr>
          <w:rFonts w:ascii="標楷體" w:eastAsia="標楷體" w:hAnsi="標楷體" w:cs="Times New Roman"/>
          <w:sz w:val="28"/>
          <w:szCs w:val="28"/>
        </w:rPr>
        <w:t>函</w:t>
      </w:r>
      <w:proofErr w:type="gramEnd"/>
      <w:r w:rsidRPr="00BF641D">
        <w:rPr>
          <w:rFonts w:ascii="標楷體" w:eastAsia="標楷體" w:hAnsi="標楷體" w:cs="Times New Roman"/>
          <w:sz w:val="28"/>
          <w:szCs w:val="28"/>
        </w:rPr>
        <w:t>報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本局，次數</w:t>
      </w:r>
      <w:r w:rsidRPr="00BF641D">
        <w:rPr>
          <w:rFonts w:ascii="標楷體" w:eastAsia="標楷體" w:hAnsi="標楷體" w:cs="Times New Roman"/>
          <w:sz w:val="28"/>
          <w:szCs w:val="28"/>
        </w:rPr>
        <w:t>以</w:t>
      </w:r>
      <w:r w:rsidR="00700AA5" w:rsidRPr="00BF641D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BF641D">
        <w:rPr>
          <w:rFonts w:ascii="標楷體" w:eastAsia="標楷體" w:hAnsi="標楷體" w:cs="Times New Roman"/>
          <w:sz w:val="28"/>
          <w:szCs w:val="28"/>
        </w:rPr>
        <w:t>次為限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BF641D">
        <w:rPr>
          <w:rFonts w:ascii="標楷體" w:eastAsia="標楷體" w:hAnsi="標楷體" w:cs="Times New Roman"/>
          <w:sz w:val="28"/>
          <w:szCs w:val="28"/>
        </w:rPr>
        <w:t>未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函報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BF641D">
        <w:rPr>
          <w:rFonts w:ascii="標楷體" w:eastAsia="標楷體" w:hAnsi="標楷體" w:cs="Times New Roman"/>
          <w:sz w:val="28"/>
          <w:szCs w:val="28"/>
        </w:rPr>
        <w:t>得撤銷補助。</w:t>
      </w:r>
    </w:p>
    <w:p w:rsidR="00E4740B" w:rsidRPr="00BF641D" w:rsidRDefault="0023580A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補助款之運用如有涉及所得稅扣繳事宜，應由受補助者依所得稅法等規定</w:t>
      </w:r>
      <w:r w:rsidR="00D24F33" w:rsidRPr="00BF641D">
        <w:rPr>
          <w:rFonts w:ascii="標楷體" w:eastAsia="標楷體" w:hAnsi="標楷體" w:cs="Times New Roman" w:hint="eastAsia"/>
          <w:sz w:val="28"/>
          <w:szCs w:val="28"/>
        </w:rPr>
        <w:t>自行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辦理申報。</w:t>
      </w:r>
    </w:p>
    <w:p w:rsidR="003A46A1" w:rsidRPr="00BF641D" w:rsidRDefault="003A46A1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/>
          <w:sz w:val="28"/>
          <w:szCs w:val="28"/>
        </w:rPr>
        <w:t>年度結束時，尚未執行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BF641D">
        <w:rPr>
          <w:rFonts w:ascii="標楷體" w:eastAsia="標楷體" w:hAnsi="標楷體" w:cs="Times New Roman"/>
          <w:sz w:val="28"/>
          <w:szCs w:val="28"/>
        </w:rPr>
        <w:t>補助經費應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立</w:t>
      </w:r>
      <w:r w:rsidRPr="00BF641D">
        <w:rPr>
          <w:rFonts w:ascii="標楷體" w:eastAsia="標楷體" w:hAnsi="標楷體" w:cs="Times New Roman"/>
          <w:sz w:val="28"/>
          <w:szCs w:val="28"/>
        </w:rPr>
        <w:t>即停止使用，並將已核撥之經費繳回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補助機關</w:t>
      </w:r>
      <w:r w:rsidRPr="00BF641D">
        <w:rPr>
          <w:rFonts w:ascii="標楷體" w:eastAsia="標楷體" w:hAnsi="標楷體" w:cs="Times New Roman"/>
          <w:sz w:val="28"/>
          <w:szCs w:val="28"/>
        </w:rPr>
        <w:t>。</w:t>
      </w:r>
    </w:p>
    <w:p w:rsidR="00FF587C" w:rsidRPr="00BF641D" w:rsidRDefault="00FF587C" w:rsidP="00DE6B36">
      <w:pPr>
        <w:numPr>
          <w:ilvl w:val="0"/>
          <w:numId w:val="7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受補助單位申請支付款項時，應本誠信原則，對所提出支出憑證之支付事實及真實性負責，如有不實，應負相關責任。</w:t>
      </w:r>
    </w:p>
    <w:p w:rsidR="002D3A57" w:rsidRPr="00BF641D" w:rsidRDefault="002D3A57" w:rsidP="00DE6B36">
      <w:pPr>
        <w:numPr>
          <w:ilvl w:val="0"/>
          <w:numId w:val="1"/>
        </w:numPr>
        <w:tabs>
          <w:tab w:val="left" w:pos="484"/>
          <w:tab w:val="left" w:pos="709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F641D">
        <w:rPr>
          <w:rFonts w:ascii="標楷體" w:eastAsia="標楷體" w:hAnsi="標楷體" w:hint="eastAsia"/>
          <w:sz w:val="28"/>
          <w:szCs w:val="28"/>
        </w:rPr>
        <w:t>其他相關事項如下：</w:t>
      </w:r>
    </w:p>
    <w:p w:rsidR="002D3A57" w:rsidRPr="00BF641D" w:rsidRDefault="002D3A57" w:rsidP="00DE6B36">
      <w:pPr>
        <w:numPr>
          <w:ilvl w:val="0"/>
          <w:numId w:val="8"/>
        </w:numPr>
        <w:tabs>
          <w:tab w:val="left" w:pos="1248"/>
          <w:tab w:val="left" w:pos="1701"/>
        </w:tabs>
        <w:spacing w:line="460" w:lineRule="exact"/>
        <w:ind w:left="1248" w:hanging="255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接受本局補助</w:t>
      </w:r>
      <w:r w:rsidR="006D7BB2" w:rsidRPr="00BF641D">
        <w:rPr>
          <w:rFonts w:ascii="標楷體" w:eastAsia="標楷體" w:hAnsi="標楷體" w:cs="Times New Roman" w:hint="eastAsia"/>
          <w:sz w:val="28"/>
          <w:szCs w:val="28"/>
        </w:rPr>
        <w:t>單位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不得</w:t>
      </w:r>
      <w:r w:rsidR="00574A5B" w:rsidRPr="00BF641D">
        <w:rPr>
          <w:rFonts w:ascii="標楷體" w:eastAsia="標楷體" w:hAnsi="標楷體" w:cs="Times New Roman" w:hint="eastAsia"/>
          <w:sz w:val="28"/>
          <w:szCs w:val="28"/>
        </w:rPr>
        <w:t>聘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本局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人員</w:t>
      </w:r>
      <w:r w:rsidR="00574A5B" w:rsidRPr="00BF641D">
        <w:rPr>
          <w:rFonts w:ascii="標楷體" w:eastAsia="標楷體" w:hAnsi="標楷體" w:cs="Times New Roman" w:hint="eastAsia"/>
          <w:sz w:val="28"/>
          <w:szCs w:val="28"/>
        </w:rPr>
        <w:t>擔任</w:t>
      </w:r>
      <w:r w:rsidR="00574A5B" w:rsidRPr="00BF641D">
        <w:rPr>
          <w:rFonts w:ascii="標楷體" w:eastAsia="標楷體" w:hAnsi="標楷體" w:hint="eastAsia"/>
          <w:sz w:val="28"/>
          <w:szCs w:val="28"/>
        </w:rPr>
        <w:t>有給職。</w:t>
      </w:r>
    </w:p>
    <w:p w:rsidR="002D3A57" w:rsidRPr="00BF641D" w:rsidRDefault="00DB26D8" w:rsidP="00DE6B36">
      <w:pPr>
        <w:numPr>
          <w:ilvl w:val="0"/>
          <w:numId w:val="8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lastRenderedPageBreak/>
        <w:t>計畫及作品不得侵害他人著作權</w:t>
      </w:r>
      <w:r w:rsidR="002D3A57" w:rsidRPr="00BF641D">
        <w:rPr>
          <w:rFonts w:ascii="標楷體" w:eastAsia="標楷體" w:hAnsi="標楷體" w:cs="Times New Roman" w:hint="eastAsia"/>
          <w:sz w:val="28"/>
          <w:szCs w:val="28"/>
        </w:rPr>
        <w:t>，如有侵害情事致本局權益受損或</w:t>
      </w:r>
      <w:r w:rsidR="007C1C9F" w:rsidRPr="00BF641D">
        <w:rPr>
          <w:rFonts w:ascii="標楷體" w:eastAsia="標楷體" w:hAnsi="標楷體" w:cs="Times New Roman" w:hint="eastAsia"/>
          <w:sz w:val="28"/>
          <w:szCs w:val="28"/>
        </w:rPr>
        <w:t>須</w:t>
      </w:r>
      <w:r w:rsidR="002D3A57" w:rsidRPr="00BF641D">
        <w:rPr>
          <w:rFonts w:ascii="標楷體" w:eastAsia="標楷體" w:hAnsi="標楷體" w:cs="Times New Roman" w:hint="eastAsia"/>
          <w:sz w:val="28"/>
          <w:szCs w:val="28"/>
        </w:rPr>
        <w:t>連帶賠償，</w:t>
      </w:r>
      <w:r w:rsidR="006D7BB2" w:rsidRPr="00BF641D">
        <w:rPr>
          <w:rFonts w:ascii="標楷體" w:eastAsia="標楷體" w:hAnsi="標楷體" w:cs="Times New Roman" w:hint="eastAsia"/>
          <w:sz w:val="28"/>
          <w:szCs w:val="28"/>
        </w:rPr>
        <w:t>受補助單位</w:t>
      </w:r>
      <w:r w:rsidR="002D3A57" w:rsidRPr="00BF641D">
        <w:rPr>
          <w:rFonts w:ascii="標楷體" w:eastAsia="標楷體" w:hAnsi="標楷體" w:cs="Times New Roman" w:hint="eastAsia"/>
          <w:sz w:val="28"/>
          <w:szCs w:val="28"/>
        </w:rPr>
        <w:t>應負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全部</w:t>
      </w:r>
      <w:r w:rsidR="002D3A57" w:rsidRPr="00BF641D">
        <w:rPr>
          <w:rFonts w:ascii="標楷體" w:eastAsia="標楷體" w:hAnsi="標楷體" w:cs="Times New Roman" w:hint="eastAsia"/>
          <w:sz w:val="28"/>
          <w:szCs w:val="28"/>
        </w:rPr>
        <w:t>賠償責任，</w:t>
      </w:r>
      <w:r w:rsidR="008F06C2" w:rsidRPr="00BF641D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D3A57" w:rsidRPr="00BF641D">
        <w:rPr>
          <w:rFonts w:ascii="標楷體" w:eastAsia="標楷體" w:hAnsi="標楷體" w:cs="Times New Roman" w:hint="eastAsia"/>
          <w:sz w:val="28"/>
          <w:szCs w:val="28"/>
        </w:rPr>
        <w:t>返還已受領補助款，不得再提出申請。</w:t>
      </w:r>
    </w:p>
    <w:p w:rsidR="002D3A57" w:rsidRPr="00BF641D" w:rsidRDefault="002D3A57" w:rsidP="00DE6B36">
      <w:pPr>
        <w:numPr>
          <w:ilvl w:val="0"/>
          <w:numId w:val="8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本局得要求於課程</w:t>
      </w:r>
      <w:r w:rsidR="00700AA5" w:rsidRPr="00BF641D">
        <w:rPr>
          <w:rFonts w:ascii="標楷體" w:eastAsia="標楷體" w:hAnsi="標楷體" w:cs="Times New Roman" w:hint="eastAsia"/>
          <w:sz w:val="28"/>
          <w:szCs w:val="28"/>
        </w:rPr>
        <w:t>或活動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期間或結束後，以發行、播送、上映、口述、演出、展示或其他公開方式，發表補助計畫之成果。</w:t>
      </w:r>
    </w:p>
    <w:p w:rsidR="00286783" w:rsidRPr="00BF641D" w:rsidRDefault="002D3A57" w:rsidP="00DE6B36">
      <w:pPr>
        <w:numPr>
          <w:ilvl w:val="0"/>
          <w:numId w:val="8"/>
        </w:numPr>
        <w:tabs>
          <w:tab w:val="left" w:pos="1701"/>
          <w:tab w:val="left" w:pos="1985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領有補助之作品，其著作財產權，應無償授權</w:t>
      </w:r>
      <w:proofErr w:type="gramStart"/>
      <w:r w:rsidRPr="00BF641D">
        <w:rPr>
          <w:rFonts w:ascii="標楷體" w:eastAsia="標楷體" w:hAnsi="標楷體" w:cs="Times New Roman" w:hint="eastAsia"/>
          <w:sz w:val="28"/>
          <w:szCs w:val="28"/>
        </w:rPr>
        <w:t>本局供公開</w:t>
      </w:r>
      <w:proofErr w:type="gramEnd"/>
      <w:r w:rsidRPr="00BF641D">
        <w:rPr>
          <w:rFonts w:ascii="標楷體" w:eastAsia="標楷體" w:hAnsi="標楷體" w:cs="Times New Roman" w:hint="eastAsia"/>
          <w:sz w:val="28"/>
          <w:szCs w:val="28"/>
        </w:rPr>
        <w:t>發表或利用。</w:t>
      </w:r>
    </w:p>
    <w:p w:rsidR="002D3A57" w:rsidRPr="00BF641D" w:rsidRDefault="002D3A57" w:rsidP="00DE6B36">
      <w:pPr>
        <w:numPr>
          <w:ilvl w:val="0"/>
          <w:numId w:val="8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作品出版、發表</w:t>
      </w:r>
      <w:r w:rsidR="00DB26D8" w:rsidRPr="00BF641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媒體宣傳</w:t>
      </w:r>
      <w:r w:rsidR="00DB26D8" w:rsidRPr="00BF641D">
        <w:rPr>
          <w:rFonts w:ascii="標楷體" w:eastAsia="標楷體" w:hAnsi="標楷體" w:cs="Times New Roman" w:hint="eastAsia"/>
          <w:sz w:val="28"/>
          <w:szCs w:val="28"/>
        </w:rPr>
        <w:t>及其他相關活動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時，</w:t>
      </w:r>
      <w:r w:rsidR="00DB26D8" w:rsidRPr="00BF641D">
        <w:rPr>
          <w:rFonts w:ascii="標楷體" w:eastAsia="標楷體" w:hAnsi="標楷體" w:cs="Times New Roman" w:hint="eastAsia"/>
          <w:sz w:val="28"/>
          <w:szCs w:val="28"/>
        </w:rPr>
        <w:t>應</w:t>
      </w:r>
      <w:r w:rsidRPr="00BF641D">
        <w:rPr>
          <w:rFonts w:ascii="標楷體" w:eastAsia="標楷體" w:hAnsi="標楷體" w:cs="Times New Roman" w:hint="eastAsia"/>
          <w:sz w:val="28"/>
          <w:szCs w:val="28"/>
        </w:rPr>
        <w:t>依本局指定新北市政府客家事務局字樣及呈現方式，標明補助單位。</w:t>
      </w:r>
    </w:p>
    <w:p w:rsidR="00E974B0" w:rsidRPr="00BF641D" w:rsidRDefault="0068316A" w:rsidP="00DE6B36">
      <w:pPr>
        <w:numPr>
          <w:ilvl w:val="0"/>
          <w:numId w:val="8"/>
        </w:numPr>
        <w:tabs>
          <w:tab w:val="left" w:pos="1701"/>
        </w:tabs>
        <w:spacing w:line="460" w:lineRule="exact"/>
        <w:ind w:left="1701" w:hanging="708"/>
        <w:jc w:val="both"/>
        <w:rPr>
          <w:rFonts w:ascii="標楷體" w:eastAsia="標楷體" w:hAnsi="標楷體" w:cs="Times New Roman"/>
          <w:sz w:val="28"/>
          <w:szCs w:val="28"/>
        </w:rPr>
      </w:pPr>
      <w:r w:rsidRPr="00BF641D">
        <w:rPr>
          <w:rFonts w:ascii="標楷體" w:eastAsia="標楷體" w:hAnsi="標楷體" w:cs="Times New Roman" w:hint="eastAsia"/>
          <w:sz w:val="28"/>
          <w:szCs w:val="28"/>
        </w:rPr>
        <w:t>其他未規定事項，得依相關法令規定辦理。</w:t>
      </w:r>
    </w:p>
    <w:sectPr w:rsidR="00E974B0" w:rsidRPr="00BF641D" w:rsidSect="008F5731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88" w:rsidRDefault="00BB2E88" w:rsidP="00D970D3">
      <w:r>
        <w:separator/>
      </w:r>
    </w:p>
  </w:endnote>
  <w:endnote w:type="continuationSeparator" w:id="0">
    <w:p w:rsidR="00BB2E88" w:rsidRDefault="00BB2E88" w:rsidP="00D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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  <w:sz w:val="22"/>
        <w:szCs w:val="24"/>
      </w:rPr>
      <w:id w:val="1718553562"/>
      <w:docPartObj>
        <w:docPartGallery w:val="Page Numbers (Bottom of Page)"/>
        <w:docPartUnique/>
      </w:docPartObj>
    </w:sdtPr>
    <w:sdtEndPr/>
    <w:sdtContent>
      <w:p w:rsidR="008F5731" w:rsidRPr="008F5731" w:rsidRDefault="008F5731" w:rsidP="008F5731">
        <w:pPr>
          <w:pStyle w:val="a9"/>
          <w:jc w:val="center"/>
          <w:rPr>
            <w:rFonts w:ascii="標楷體" w:eastAsia="標楷體" w:hAnsi="標楷體"/>
            <w:sz w:val="22"/>
            <w:szCs w:val="24"/>
          </w:rPr>
        </w:pPr>
        <w:r w:rsidRPr="008F5731">
          <w:rPr>
            <w:rFonts w:ascii="標楷體" w:eastAsia="標楷體" w:hAnsi="標楷體"/>
            <w:sz w:val="22"/>
            <w:szCs w:val="24"/>
          </w:rPr>
          <w:fldChar w:fldCharType="begin"/>
        </w:r>
        <w:r w:rsidRPr="008F5731">
          <w:rPr>
            <w:rFonts w:ascii="標楷體" w:eastAsia="標楷體" w:hAnsi="標楷體"/>
            <w:sz w:val="22"/>
            <w:szCs w:val="24"/>
          </w:rPr>
          <w:instrText>PAGE   \* MERGEFORMAT</w:instrText>
        </w:r>
        <w:r w:rsidRPr="008F5731">
          <w:rPr>
            <w:rFonts w:ascii="標楷體" w:eastAsia="標楷體" w:hAnsi="標楷體"/>
            <w:sz w:val="22"/>
            <w:szCs w:val="24"/>
          </w:rPr>
          <w:fldChar w:fldCharType="separate"/>
        </w:r>
        <w:r w:rsidR="00BF641D" w:rsidRPr="00BF641D">
          <w:rPr>
            <w:rFonts w:ascii="標楷體" w:eastAsia="標楷體" w:hAnsi="標楷體"/>
            <w:noProof/>
            <w:sz w:val="22"/>
            <w:szCs w:val="24"/>
            <w:lang w:val="zh-TW"/>
          </w:rPr>
          <w:t>1</w:t>
        </w:r>
        <w:r w:rsidRPr="008F5731">
          <w:rPr>
            <w:rFonts w:ascii="標楷體" w:eastAsia="標楷體" w:hAnsi="標楷體"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88" w:rsidRDefault="00BB2E88" w:rsidP="00D970D3">
      <w:r>
        <w:separator/>
      </w:r>
    </w:p>
  </w:footnote>
  <w:footnote w:type="continuationSeparator" w:id="0">
    <w:p w:rsidR="00BB2E88" w:rsidRDefault="00BB2E88" w:rsidP="00D9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86C07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" w15:restartNumberingAfterBreak="0">
    <w:nsid w:val="13166290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 w15:restartNumberingAfterBreak="0">
    <w:nsid w:val="19B738DE"/>
    <w:multiLevelType w:val="hybridMultilevel"/>
    <w:tmpl w:val="380A3348"/>
    <w:lvl w:ilvl="0" w:tplc="2D9AE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43B3F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34EC9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7" w15:restartNumberingAfterBreak="0">
    <w:nsid w:val="1F3440A9"/>
    <w:multiLevelType w:val="hybridMultilevel"/>
    <w:tmpl w:val="98EAF3A2"/>
    <w:lvl w:ilvl="0" w:tplc="3614EB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28E210AB"/>
    <w:multiLevelType w:val="hybridMultilevel"/>
    <w:tmpl w:val="CFB00BFC"/>
    <w:lvl w:ilvl="0" w:tplc="17766F36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42587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413EA"/>
    <w:multiLevelType w:val="hybridMultilevel"/>
    <w:tmpl w:val="62860FE4"/>
    <w:lvl w:ilvl="0" w:tplc="0BA4EA9E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469D8"/>
    <w:multiLevelType w:val="hybridMultilevel"/>
    <w:tmpl w:val="33C68444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3D0C34"/>
    <w:multiLevelType w:val="hybridMultilevel"/>
    <w:tmpl w:val="D82A452A"/>
    <w:lvl w:ilvl="0" w:tplc="C9BEF9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2B0275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5A3D16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4E4998"/>
    <w:multiLevelType w:val="hybridMultilevel"/>
    <w:tmpl w:val="9B7C743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E216265A">
      <w:start w:val="1"/>
      <w:numFmt w:val="taiwaneseCountingThousand"/>
      <w:lvlText w:val="%3、"/>
      <w:lvlJc w:val="left"/>
      <w:pPr>
        <w:ind w:left="25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64D34141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19" w15:restartNumberingAfterBreak="0">
    <w:nsid w:val="7CB04D67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635FFE"/>
    <w:multiLevelType w:val="hybridMultilevel"/>
    <w:tmpl w:val="294C9082"/>
    <w:lvl w:ilvl="0" w:tplc="010A4E96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0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6"/>
    <w:rsid w:val="000058D8"/>
    <w:rsid w:val="00012425"/>
    <w:rsid w:val="00024619"/>
    <w:rsid w:val="0003034E"/>
    <w:rsid w:val="00031CED"/>
    <w:rsid w:val="00062AE1"/>
    <w:rsid w:val="000705BB"/>
    <w:rsid w:val="00091D85"/>
    <w:rsid w:val="0009604B"/>
    <w:rsid w:val="00096CD4"/>
    <w:rsid w:val="000A0B01"/>
    <w:rsid w:val="000A1054"/>
    <w:rsid w:val="000B4DCF"/>
    <w:rsid w:val="000B50AB"/>
    <w:rsid w:val="000C0BFE"/>
    <w:rsid w:val="000C38BF"/>
    <w:rsid w:val="000C76C7"/>
    <w:rsid w:val="000D187F"/>
    <w:rsid w:val="000D4858"/>
    <w:rsid w:val="000E250B"/>
    <w:rsid w:val="000E4168"/>
    <w:rsid w:val="001076CB"/>
    <w:rsid w:val="00124750"/>
    <w:rsid w:val="0014652C"/>
    <w:rsid w:val="001550F9"/>
    <w:rsid w:val="00167A46"/>
    <w:rsid w:val="00175D7D"/>
    <w:rsid w:val="00180BA7"/>
    <w:rsid w:val="001879AF"/>
    <w:rsid w:val="00197B72"/>
    <w:rsid w:val="001A1639"/>
    <w:rsid w:val="001D15D0"/>
    <w:rsid w:val="001D1EA6"/>
    <w:rsid w:val="001E0DE7"/>
    <w:rsid w:val="001E5CC7"/>
    <w:rsid w:val="001F71CC"/>
    <w:rsid w:val="002014A1"/>
    <w:rsid w:val="00203545"/>
    <w:rsid w:val="002036D8"/>
    <w:rsid w:val="002062D6"/>
    <w:rsid w:val="0021004E"/>
    <w:rsid w:val="0021497E"/>
    <w:rsid w:val="00217C26"/>
    <w:rsid w:val="00224B67"/>
    <w:rsid w:val="0023580A"/>
    <w:rsid w:val="00244925"/>
    <w:rsid w:val="00254BAC"/>
    <w:rsid w:val="00257866"/>
    <w:rsid w:val="00286783"/>
    <w:rsid w:val="00291BA5"/>
    <w:rsid w:val="00291DAF"/>
    <w:rsid w:val="002B1E4C"/>
    <w:rsid w:val="002C38FE"/>
    <w:rsid w:val="002D10DC"/>
    <w:rsid w:val="002D2490"/>
    <w:rsid w:val="002D3A57"/>
    <w:rsid w:val="002D5B67"/>
    <w:rsid w:val="002D5BE1"/>
    <w:rsid w:val="002E017A"/>
    <w:rsid w:val="002F1ED4"/>
    <w:rsid w:val="002F61FB"/>
    <w:rsid w:val="002F7DAF"/>
    <w:rsid w:val="00313970"/>
    <w:rsid w:val="00317155"/>
    <w:rsid w:val="003217EF"/>
    <w:rsid w:val="00343BB4"/>
    <w:rsid w:val="003518E6"/>
    <w:rsid w:val="0035414C"/>
    <w:rsid w:val="00360CD3"/>
    <w:rsid w:val="0036529B"/>
    <w:rsid w:val="00366236"/>
    <w:rsid w:val="00367576"/>
    <w:rsid w:val="003836D4"/>
    <w:rsid w:val="00392AA6"/>
    <w:rsid w:val="003971F7"/>
    <w:rsid w:val="0039729C"/>
    <w:rsid w:val="003A46A1"/>
    <w:rsid w:val="003B2341"/>
    <w:rsid w:val="003D31C5"/>
    <w:rsid w:val="003D3985"/>
    <w:rsid w:val="003D6276"/>
    <w:rsid w:val="003D642B"/>
    <w:rsid w:val="003E1475"/>
    <w:rsid w:val="003E388E"/>
    <w:rsid w:val="003E5CAD"/>
    <w:rsid w:val="003F7067"/>
    <w:rsid w:val="00403A64"/>
    <w:rsid w:val="00407099"/>
    <w:rsid w:val="00417EAA"/>
    <w:rsid w:val="00421D65"/>
    <w:rsid w:val="00431340"/>
    <w:rsid w:val="00432C3A"/>
    <w:rsid w:val="0043552E"/>
    <w:rsid w:val="0043625B"/>
    <w:rsid w:val="0043782B"/>
    <w:rsid w:val="00460FE2"/>
    <w:rsid w:val="0046168C"/>
    <w:rsid w:val="004979AE"/>
    <w:rsid w:val="004A1D00"/>
    <w:rsid w:val="004B3D94"/>
    <w:rsid w:val="004C15CD"/>
    <w:rsid w:val="004C49DA"/>
    <w:rsid w:val="004C58A3"/>
    <w:rsid w:val="004E7A16"/>
    <w:rsid w:val="004F1523"/>
    <w:rsid w:val="004F7E4A"/>
    <w:rsid w:val="005125F5"/>
    <w:rsid w:val="005145C0"/>
    <w:rsid w:val="00517B2F"/>
    <w:rsid w:val="00535D69"/>
    <w:rsid w:val="005374D2"/>
    <w:rsid w:val="00547285"/>
    <w:rsid w:val="00557DE4"/>
    <w:rsid w:val="005628E7"/>
    <w:rsid w:val="00565C50"/>
    <w:rsid w:val="00574A5B"/>
    <w:rsid w:val="005A2ADD"/>
    <w:rsid w:val="005A2CF9"/>
    <w:rsid w:val="005A4394"/>
    <w:rsid w:val="005A4898"/>
    <w:rsid w:val="005C226F"/>
    <w:rsid w:val="005C5971"/>
    <w:rsid w:val="005D627E"/>
    <w:rsid w:val="005F1411"/>
    <w:rsid w:val="005F6662"/>
    <w:rsid w:val="00610323"/>
    <w:rsid w:val="006156E7"/>
    <w:rsid w:val="006207F0"/>
    <w:rsid w:val="0062245E"/>
    <w:rsid w:val="00632B00"/>
    <w:rsid w:val="00642D3C"/>
    <w:rsid w:val="00670FBD"/>
    <w:rsid w:val="00673698"/>
    <w:rsid w:val="0068316A"/>
    <w:rsid w:val="006877D1"/>
    <w:rsid w:val="006913B0"/>
    <w:rsid w:val="006A5F95"/>
    <w:rsid w:val="006A6527"/>
    <w:rsid w:val="006A6B2B"/>
    <w:rsid w:val="006B6A76"/>
    <w:rsid w:val="006C350C"/>
    <w:rsid w:val="006D0CEC"/>
    <w:rsid w:val="006D50CC"/>
    <w:rsid w:val="006D575E"/>
    <w:rsid w:val="006D7BB2"/>
    <w:rsid w:val="006E6B61"/>
    <w:rsid w:val="006F52A5"/>
    <w:rsid w:val="00700AA5"/>
    <w:rsid w:val="007101A5"/>
    <w:rsid w:val="00711EF9"/>
    <w:rsid w:val="007355EC"/>
    <w:rsid w:val="0074410A"/>
    <w:rsid w:val="0075483E"/>
    <w:rsid w:val="00766F23"/>
    <w:rsid w:val="00772371"/>
    <w:rsid w:val="00781F6D"/>
    <w:rsid w:val="00782600"/>
    <w:rsid w:val="0078683E"/>
    <w:rsid w:val="007922F9"/>
    <w:rsid w:val="0079547D"/>
    <w:rsid w:val="00796666"/>
    <w:rsid w:val="007A727D"/>
    <w:rsid w:val="007B0D64"/>
    <w:rsid w:val="007B268C"/>
    <w:rsid w:val="007B4190"/>
    <w:rsid w:val="007C1C9F"/>
    <w:rsid w:val="007D3D1A"/>
    <w:rsid w:val="007D45EF"/>
    <w:rsid w:val="00831D81"/>
    <w:rsid w:val="0085347A"/>
    <w:rsid w:val="0085512D"/>
    <w:rsid w:val="00860889"/>
    <w:rsid w:val="008941AC"/>
    <w:rsid w:val="00894D41"/>
    <w:rsid w:val="008A06A9"/>
    <w:rsid w:val="008A26A2"/>
    <w:rsid w:val="008B3A7A"/>
    <w:rsid w:val="008C33D6"/>
    <w:rsid w:val="008C3961"/>
    <w:rsid w:val="008D1422"/>
    <w:rsid w:val="008D254F"/>
    <w:rsid w:val="008D45F8"/>
    <w:rsid w:val="008D725F"/>
    <w:rsid w:val="008E4614"/>
    <w:rsid w:val="008F06C2"/>
    <w:rsid w:val="008F4260"/>
    <w:rsid w:val="008F5731"/>
    <w:rsid w:val="00900877"/>
    <w:rsid w:val="00907DCE"/>
    <w:rsid w:val="00921B81"/>
    <w:rsid w:val="009519F8"/>
    <w:rsid w:val="00953406"/>
    <w:rsid w:val="009672F5"/>
    <w:rsid w:val="00973FE9"/>
    <w:rsid w:val="0098026D"/>
    <w:rsid w:val="00980393"/>
    <w:rsid w:val="00991600"/>
    <w:rsid w:val="00992B63"/>
    <w:rsid w:val="009A011E"/>
    <w:rsid w:val="009A79C5"/>
    <w:rsid w:val="009B02DC"/>
    <w:rsid w:val="009C6F9D"/>
    <w:rsid w:val="009D1107"/>
    <w:rsid w:val="009D23A7"/>
    <w:rsid w:val="009F0F33"/>
    <w:rsid w:val="00A00312"/>
    <w:rsid w:val="00A04CA6"/>
    <w:rsid w:val="00A10480"/>
    <w:rsid w:val="00A21A5B"/>
    <w:rsid w:val="00A26CEC"/>
    <w:rsid w:val="00A4386D"/>
    <w:rsid w:val="00A44B4D"/>
    <w:rsid w:val="00A54901"/>
    <w:rsid w:val="00A6248F"/>
    <w:rsid w:val="00A763A6"/>
    <w:rsid w:val="00A77F80"/>
    <w:rsid w:val="00A967FC"/>
    <w:rsid w:val="00AB43E5"/>
    <w:rsid w:val="00AB73CA"/>
    <w:rsid w:val="00AB7885"/>
    <w:rsid w:val="00AD786F"/>
    <w:rsid w:val="00AE1EF2"/>
    <w:rsid w:val="00AF0165"/>
    <w:rsid w:val="00B01804"/>
    <w:rsid w:val="00B05CAA"/>
    <w:rsid w:val="00B05E1F"/>
    <w:rsid w:val="00B35C27"/>
    <w:rsid w:val="00B35E2F"/>
    <w:rsid w:val="00B429E5"/>
    <w:rsid w:val="00B448FB"/>
    <w:rsid w:val="00B479CB"/>
    <w:rsid w:val="00B52D06"/>
    <w:rsid w:val="00B6733D"/>
    <w:rsid w:val="00B67441"/>
    <w:rsid w:val="00B8260D"/>
    <w:rsid w:val="00B92D65"/>
    <w:rsid w:val="00B9398A"/>
    <w:rsid w:val="00B97C11"/>
    <w:rsid w:val="00BA1A1F"/>
    <w:rsid w:val="00BA6D28"/>
    <w:rsid w:val="00BB2E88"/>
    <w:rsid w:val="00BE348C"/>
    <w:rsid w:val="00BE72AB"/>
    <w:rsid w:val="00BF641D"/>
    <w:rsid w:val="00C27B4F"/>
    <w:rsid w:val="00C30E6E"/>
    <w:rsid w:val="00C32AE2"/>
    <w:rsid w:val="00C33D0D"/>
    <w:rsid w:val="00C515F5"/>
    <w:rsid w:val="00C63A9D"/>
    <w:rsid w:val="00C679FA"/>
    <w:rsid w:val="00C7305F"/>
    <w:rsid w:val="00C82387"/>
    <w:rsid w:val="00C83F50"/>
    <w:rsid w:val="00C9319E"/>
    <w:rsid w:val="00C93945"/>
    <w:rsid w:val="00C945A0"/>
    <w:rsid w:val="00CA18FC"/>
    <w:rsid w:val="00CB3882"/>
    <w:rsid w:val="00CB574C"/>
    <w:rsid w:val="00CC3471"/>
    <w:rsid w:val="00CC73A8"/>
    <w:rsid w:val="00CE01D0"/>
    <w:rsid w:val="00CE5872"/>
    <w:rsid w:val="00CF7E33"/>
    <w:rsid w:val="00D00813"/>
    <w:rsid w:val="00D11392"/>
    <w:rsid w:val="00D15242"/>
    <w:rsid w:val="00D2075D"/>
    <w:rsid w:val="00D24F33"/>
    <w:rsid w:val="00D255EF"/>
    <w:rsid w:val="00D372F4"/>
    <w:rsid w:val="00D376B6"/>
    <w:rsid w:val="00D52691"/>
    <w:rsid w:val="00D6028D"/>
    <w:rsid w:val="00D61E9A"/>
    <w:rsid w:val="00D77F04"/>
    <w:rsid w:val="00D80C17"/>
    <w:rsid w:val="00D81D25"/>
    <w:rsid w:val="00D93E39"/>
    <w:rsid w:val="00D970D3"/>
    <w:rsid w:val="00D97C13"/>
    <w:rsid w:val="00DA4061"/>
    <w:rsid w:val="00DB26D8"/>
    <w:rsid w:val="00DB332F"/>
    <w:rsid w:val="00DD0B22"/>
    <w:rsid w:val="00DD2E21"/>
    <w:rsid w:val="00DE6B36"/>
    <w:rsid w:val="00DF010D"/>
    <w:rsid w:val="00E07C62"/>
    <w:rsid w:val="00E25871"/>
    <w:rsid w:val="00E26287"/>
    <w:rsid w:val="00E33CC9"/>
    <w:rsid w:val="00E4740B"/>
    <w:rsid w:val="00E7125D"/>
    <w:rsid w:val="00E75A12"/>
    <w:rsid w:val="00E974B0"/>
    <w:rsid w:val="00E97CCA"/>
    <w:rsid w:val="00EB2AF5"/>
    <w:rsid w:val="00EB6BDC"/>
    <w:rsid w:val="00EC3385"/>
    <w:rsid w:val="00EE35A2"/>
    <w:rsid w:val="00EE4932"/>
    <w:rsid w:val="00F130F9"/>
    <w:rsid w:val="00F17A70"/>
    <w:rsid w:val="00F23D99"/>
    <w:rsid w:val="00F34DDC"/>
    <w:rsid w:val="00F51FC4"/>
    <w:rsid w:val="00F61082"/>
    <w:rsid w:val="00F73350"/>
    <w:rsid w:val="00F761F8"/>
    <w:rsid w:val="00F77FCE"/>
    <w:rsid w:val="00F8400B"/>
    <w:rsid w:val="00F84C23"/>
    <w:rsid w:val="00F86D61"/>
    <w:rsid w:val="00FC6ED2"/>
    <w:rsid w:val="00FF402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60FB8-13AA-461D-A9E3-A58C2761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371"/>
    <w:pPr>
      <w:ind w:leftChars="200" w:left="480"/>
    </w:pPr>
  </w:style>
  <w:style w:type="paragraph" w:styleId="a5">
    <w:name w:val="Balloon Text"/>
    <w:basedOn w:val="a"/>
    <w:link w:val="a6"/>
    <w:unhideWhenUsed/>
    <w:rsid w:val="00B3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35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970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0D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47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7285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b">
    <w:name w:val="Table Grid"/>
    <w:basedOn w:val="a1"/>
    <w:rsid w:val="004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DCE"/>
    <w:pPr>
      <w:widowControl w:val="0"/>
      <w:autoSpaceDE w:val="0"/>
      <w:autoSpaceDN w:val="0"/>
      <w:adjustRightInd w:val="0"/>
    </w:pPr>
    <w:rPr>
      <w:rFonts w:ascii="標楷體...." w:eastAsia="標楷體...." w:cs="標楷體...."/>
      <w:color w:val="000000"/>
      <w:kern w:val="0"/>
      <w:szCs w:val="24"/>
    </w:rPr>
  </w:style>
  <w:style w:type="paragraph" w:styleId="2">
    <w:name w:val="Body Text Indent 2"/>
    <w:basedOn w:val="a"/>
    <w:link w:val="20"/>
    <w:rsid w:val="00E974B0"/>
    <w:pPr>
      <w:tabs>
        <w:tab w:val="left" w:pos="11520"/>
      </w:tabs>
      <w:ind w:left="720" w:hangingChars="200" w:hanging="720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E974B0"/>
    <w:rPr>
      <w:rFonts w:ascii="Times New Roman" w:eastAsia="標楷體" w:hAnsi="Times New Roman" w:cs="Times New Roman"/>
      <w:kern w:val="0"/>
      <w:sz w:val="36"/>
      <w:szCs w:val="20"/>
    </w:rPr>
  </w:style>
  <w:style w:type="paragraph" w:styleId="ac">
    <w:name w:val="Body Text"/>
    <w:basedOn w:val="a"/>
    <w:link w:val="ad"/>
    <w:rsid w:val="00E974B0"/>
    <w:pPr>
      <w:spacing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E974B0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E974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page number"/>
    <w:basedOn w:val="a0"/>
    <w:rsid w:val="00E974B0"/>
  </w:style>
  <w:style w:type="paragraph" w:styleId="af">
    <w:name w:val="Body Text Indent"/>
    <w:basedOn w:val="a"/>
    <w:link w:val="af0"/>
    <w:rsid w:val="00E974B0"/>
    <w:pPr>
      <w:kinsoku w:val="0"/>
      <w:spacing w:line="240" w:lineRule="atLeas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E974B0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974B0"/>
    <w:pPr>
      <w:kinsoku w:val="0"/>
      <w:spacing w:line="240" w:lineRule="atLeast"/>
      <w:ind w:left="489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974B0"/>
    <w:rPr>
      <w:rFonts w:ascii="標楷體" w:eastAsia="標楷體" w:hAnsi="Times New Roman" w:cs="Times New Roman"/>
      <w:szCs w:val="24"/>
    </w:rPr>
  </w:style>
  <w:style w:type="paragraph" w:styleId="21">
    <w:name w:val="Body Text 2"/>
    <w:basedOn w:val="a"/>
    <w:link w:val="22"/>
    <w:rsid w:val="00E974B0"/>
    <w:pPr>
      <w:adjustRightInd w:val="0"/>
      <w:snapToGrid w:val="0"/>
      <w:jc w:val="both"/>
    </w:pPr>
    <w:rPr>
      <w:rFonts w:ascii="標楷體" w:eastAsia="標楷體" w:hAnsi="標楷體" w:cs="Times New Roman"/>
      <w:szCs w:val="32"/>
    </w:rPr>
  </w:style>
  <w:style w:type="character" w:customStyle="1" w:styleId="22">
    <w:name w:val="本文 2 字元"/>
    <w:basedOn w:val="a0"/>
    <w:link w:val="21"/>
    <w:rsid w:val="00E974B0"/>
    <w:rPr>
      <w:rFonts w:ascii="標楷體" w:eastAsia="標楷體" w:hAnsi="標楷體" w:cs="Times New Roman"/>
      <w:szCs w:val="32"/>
    </w:rPr>
  </w:style>
  <w:style w:type="paragraph" w:styleId="31">
    <w:name w:val="Body Text 3"/>
    <w:basedOn w:val="a"/>
    <w:link w:val="32"/>
    <w:rsid w:val="00E974B0"/>
    <w:pPr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0"/>
    <w:link w:val="31"/>
    <w:rsid w:val="00E974B0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rsid w:val="00E974B0"/>
    <w:rPr>
      <w:rFonts w:ascii="sөũ" w:hAnsi="sөũ" w:hint="default"/>
      <w:b w:val="0"/>
      <w:bCs w:val="0"/>
      <w:sz w:val="24"/>
      <w:szCs w:val="24"/>
    </w:rPr>
  </w:style>
  <w:style w:type="paragraph" w:customStyle="1" w:styleId="af1">
    <w:name w:val="發文日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f2">
    <w:name w:val="發文字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styleId="af3">
    <w:name w:val="Plain Text"/>
    <w:basedOn w:val="a"/>
    <w:link w:val="af4"/>
    <w:rsid w:val="00E974B0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E974B0"/>
    <w:rPr>
      <w:rFonts w:ascii="細明體" w:eastAsia="細明體" w:hAnsi="Courier New" w:cs="Times New Roman"/>
      <w:szCs w:val="20"/>
    </w:rPr>
  </w:style>
  <w:style w:type="paragraph" w:customStyle="1" w:styleId="titile">
    <w:name w:val="titile"/>
    <w:basedOn w:val="a"/>
    <w:rsid w:val="00E974B0"/>
    <w:pPr>
      <w:topLinePunct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5">
    <w:name w:val="annotation reference"/>
    <w:semiHidden/>
    <w:rsid w:val="00E974B0"/>
    <w:rPr>
      <w:sz w:val="18"/>
      <w:szCs w:val="18"/>
    </w:rPr>
  </w:style>
  <w:style w:type="paragraph" w:styleId="af6">
    <w:name w:val="annotation text"/>
    <w:basedOn w:val="a"/>
    <w:link w:val="af7"/>
    <w:semiHidden/>
    <w:rsid w:val="00E974B0"/>
    <w:rPr>
      <w:rFonts w:ascii="Times New Roman" w:eastAsia="新細明體" w:hAnsi="Times New Roman" w:cs="Times New Roman"/>
      <w:szCs w:val="24"/>
    </w:rPr>
  </w:style>
  <w:style w:type="character" w:customStyle="1" w:styleId="af7">
    <w:name w:val="註解文字 字元"/>
    <w:basedOn w:val="a0"/>
    <w:link w:val="af6"/>
    <w:semiHidden/>
    <w:rsid w:val="00E974B0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E974B0"/>
    <w:rPr>
      <w:b/>
      <w:bCs/>
    </w:rPr>
  </w:style>
  <w:style w:type="character" w:customStyle="1" w:styleId="af9">
    <w:name w:val="註解主旨 字元"/>
    <w:basedOn w:val="af7"/>
    <w:link w:val="af8"/>
    <w:semiHidden/>
    <w:rsid w:val="00E974B0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Hyperlink"/>
    <w:rsid w:val="00E974B0"/>
    <w:rPr>
      <w:color w:val="0563C1"/>
      <w:u w:val="single"/>
    </w:rPr>
  </w:style>
  <w:style w:type="paragraph" w:styleId="afb">
    <w:name w:val="footnote text"/>
    <w:basedOn w:val="a"/>
    <w:link w:val="afc"/>
    <w:rsid w:val="00E974B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c">
    <w:name w:val="註腳文字 字元"/>
    <w:basedOn w:val="a0"/>
    <w:link w:val="afb"/>
    <w:rsid w:val="00E974B0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E974B0"/>
    <w:rPr>
      <w:vertAlign w:val="superscript"/>
    </w:rPr>
  </w:style>
  <w:style w:type="character" w:styleId="afe">
    <w:name w:val="Strong"/>
    <w:uiPriority w:val="22"/>
    <w:qFormat/>
    <w:rsid w:val="00E974B0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974B0"/>
    <w:pPr>
      <w:tabs>
        <w:tab w:val="right" w:leader="dot" w:pos="9537"/>
      </w:tabs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字元 字元2"/>
    <w:rsid w:val="00E974B0"/>
    <w:rPr>
      <w:kern w:val="2"/>
    </w:rPr>
  </w:style>
  <w:style w:type="paragraph" w:customStyle="1" w:styleId="aff">
    <w:name w:val="字元 字元 字元 字元 字元 字元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0">
    <w:name w:val="Note Heading"/>
    <w:basedOn w:val="a"/>
    <w:next w:val="a"/>
    <w:link w:val="aff1"/>
    <w:rsid w:val="00E974B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0"/>
    <w:link w:val="aff0"/>
    <w:rsid w:val="00E974B0"/>
    <w:rPr>
      <w:rFonts w:ascii="標楷體" w:eastAsia="標楷體" w:hAnsi="標楷體" w:cs="Times New Roman"/>
      <w:szCs w:val="24"/>
    </w:rPr>
  </w:style>
  <w:style w:type="paragraph" w:styleId="aff2">
    <w:name w:val="Closing"/>
    <w:basedOn w:val="a"/>
    <w:link w:val="aff3"/>
    <w:rsid w:val="00E974B0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0"/>
    <w:link w:val="aff2"/>
    <w:rsid w:val="00E974B0"/>
    <w:rPr>
      <w:rFonts w:ascii="標楷體" w:eastAsia="標楷體" w:hAnsi="標楷體" w:cs="Times New Roman"/>
      <w:szCs w:val="24"/>
    </w:rPr>
  </w:style>
  <w:style w:type="character" w:customStyle="1" w:styleId="a4">
    <w:name w:val="清單段落 字元"/>
    <w:link w:val="a3"/>
    <w:uiPriority w:val="34"/>
    <w:rsid w:val="00E9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CB6-F0D7-44CF-ABEE-30D548BF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450</Words>
  <Characters>2568</Characters>
  <Application>Microsoft Office Word</Application>
  <DocSecurity>0</DocSecurity>
  <Lines>21</Lines>
  <Paragraphs>6</Paragraphs>
  <ScaleCrop>false</ScaleCrop>
  <Company>TPC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陳瑤霙</dc:creator>
  <cp:lastModifiedBy>陳秋伶</cp:lastModifiedBy>
  <cp:revision>11</cp:revision>
  <cp:lastPrinted>2021-06-03T02:55:00Z</cp:lastPrinted>
  <dcterms:created xsi:type="dcterms:W3CDTF">2019-12-26T09:23:00Z</dcterms:created>
  <dcterms:modified xsi:type="dcterms:W3CDTF">2021-12-29T02:29:00Z</dcterms:modified>
</cp:coreProperties>
</file>